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C5B" w:rsidRDefault="002D5C5B" w:rsidP="002D5C5B">
      <w:pPr>
        <w:jc w:val="center"/>
        <w:rPr>
          <w:sz w:val="28"/>
          <w:szCs w:val="28"/>
        </w:rPr>
      </w:pPr>
      <w:r w:rsidRPr="006C2576">
        <w:rPr>
          <w:sz w:val="28"/>
          <w:szCs w:val="28"/>
        </w:rPr>
        <w:t>Краснодарский край</w:t>
      </w:r>
    </w:p>
    <w:p w:rsidR="002D5C5B" w:rsidRPr="006C2576" w:rsidRDefault="002D5C5B" w:rsidP="002D5C5B">
      <w:pPr>
        <w:jc w:val="center"/>
        <w:rPr>
          <w:sz w:val="28"/>
          <w:szCs w:val="28"/>
        </w:rPr>
      </w:pPr>
      <w:r>
        <w:rPr>
          <w:sz w:val="28"/>
          <w:szCs w:val="28"/>
        </w:rPr>
        <w:t>муниципальное образование Кавказский район город К</w:t>
      </w:r>
      <w:r w:rsidRPr="006C2576">
        <w:rPr>
          <w:sz w:val="28"/>
          <w:szCs w:val="28"/>
        </w:rPr>
        <w:t>ропоткин</w:t>
      </w:r>
    </w:p>
    <w:p w:rsidR="002D5C5B" w:rsidRDefault="002D5C5B" w:rsidP="002D5C5B">
      <w:pPr>
        <w:jc w:val="center"/>
        <w:rPr>
          <w:sz w:val="28"/>
          <w:szCs w:val="28"/>
        </w:rPr>
      </w:pPr>
      <w:r w:rsidRPr="006C2576">
        <w:rPr>
          <w:sz w:val="28"/>
          <w:szCs w:val="28"/>
        </w:rPr>
        <w:t xml:space="preserve">Муниципальное </w:t>
      </w:r>
      <w:r>
        <w:rPr>
          <w:sz w:val="28"/>
          <w:szCs w:val="28"/>
        </w:rPr>
        <w:t>бюджетное</w:t>
      </w:r>
      <w:r w:rsidRPr="006C2576">
        <w:rPr>
          <w:sz w:val="28"/>
          <w:szCs w:val="28"/>
        </w:rPr>
        <w:t xml:space="preserve"> общеобразовательное учреждение </w:t>
      </w:r>
    </w:p>
    <w:p w:rsidR="002D5C5B" w:rsidRPr="006C2576" w:rsidRDefault="002D5C5B" w:rsidP="002D5C5B">
      <w:pPr>
        <w:jc w:val="center"/>
        <w:rPr>
          <w:sz w:val="28"/>
          <w:szCs w:val="28"/>
        </w:rPr>
      </w:pPr>
      <w:r w:rsidRPr="006C2576">
        <w:rPr>
          <w:sz w:val="28"/>
          <w:szCs w:val="28"/>
        </w:rPr>
        <w:t>средняя общеобразовательная школа № 2</w:t>
      </w:r>
    </w:p>
    <w:p w:rsidR="002D5C5B" w:rsidRPr="006C2576" w:rsidRDefault="002D5C5B" w:rsidP="002D5C5B">
      <w:pPr>
        <w:rPr>
          <w:sz w:val="28"/>
          <w:szCs w:val="28"/>
        </w:rPr>
      </w:pPr>
    </w:p>
    <w:p w:rsidR="002D5C5B" w:rsidRPr="006C2576" w:rsidRDefault="002D5C5B" w:rsidP="002D5C5B">
      <w:pPr>
        <w:jc w:val="center"/>
        <w:rPr>
          <w:sz w:val="28"/>
          <w:szCs w:val="28"/>
        </w:rPr>
      </w:pPr>
      <w:r w:rsidRPr="006C2576">
        <w:rPr>
          <w:sz w:val="28"/>
          <w:szCs w:val="28"/>
        </w:rPr>
        <w:t xml:space="preserve">                                                                                        УТВЕРЖДЕНО    </w:t>
      </w:r>
    </w:p>
    <w:p w:rsidR="002D5C5B" w:rsidRPr="006C2576" w:rsidRDefault="002D5C5B" w:rsidP="002D5C5B">
      <w:pPr>
        <w:ind w:left="708"/>
        <w:jc w:val="center"/>
        <w:rPr>
          <w:sz w:val="28"/>
          <w:szCs w:val="28"/>
        </w:rPr>
      </w:pPr>
      <w:r>
        <w:rPr>
          <w:sz w:val="28"/>
          <w:szCs w:val="28"/>
        </w:rPr>
        <w:t xml:space="preserve">                                                                      решение</w:t>
      </w:r>
      <w:r w:rsidR="004C626C">
        <w:rPr>
          <w:sz w:val="28"/>
          <w:szCs w:val="28"/>
        </w:rPr>
        <w:t>м</w:t>
      </w:r>
      <w:r>
        <w:rPr>
          <w:sz w:val="28"/>
          <w:szCs w:val="28"/>
        </w:rPr>
        <w:t xml:space="preserve"> пед</w:t>
      </w:r>
      <w:r w:rsidR="004C626C">
        <w:rPr>
          <w:sz w:val="28"/>
          <w:szCs w:val="28"/>
        </w:rPr>
        <w:t xml:space="preserve">агогического </w:t>
      </w:r>
      <w:r>
        <w:rPr>
          <w:sz w:val="28"/>
          <w:szCs w:val="28"/>
        </w:rPr>
        <w:t xml:space="preserve">совета  </w:t>
      </w:r>
    </w:p>
    <w:p w:rsidR="007519CA" w:rsidRDefault="00952B55" w:rsidP="007519CA">
      <w:pPr>
        <w:ind w:left="2124"/>
        <w:rPr>
          <w:sz w:val="28"/>
          <w:szCs w:val="28"/>
        </w:rPr>
      </w:pPr>
      <w:r>
        <w:rPr>
          <w:sz w:val="28"/>
          <w:szCs w:val="28"/>
        </w:rPr>
        <w:t xml:space="preserve">                                                         </w:t>
      </w:r>
      <w:r w:rsidR="002D5C5B">
        <w:rPr>
          <w:sz w:val="28"/>
          <w:szCs w:val="28"/>
        </w:rPr>
        <w:t xml:space="preserve">от </w:t>
      </w:r>
      <w:r w:rsidR="004C626C">
        <w:rPr>
          <w:sz w:val="28"/>
          <w:szCs w:val="28"/>
          <w:u w:val="single"/>
        </w:rPr>
        <w:t>31</w:t>
      </w:r>
      <w:r w:rsidR="002D5C5B">
        <w:rPr>
          <w:sz w:val="28"/>
          <w:szCs w:val="28"/>
          <w:u w:val="single"/>
        </w:rPr>
        <w:t xml:space="preserve">  августа </w:t>
      </w:r>
      <w:r w:rsidR="002D5C5B">
        <w:rPr>
          <w:sz w:val="28"/>
          <w:szCs w:val="28"/>
        </w:rPr>
        <w:t xml:space="preserve"> 2015</w:t>
      </w:r>
      <w:r w:rsidR="002D5C5B" w:rsidRPr="006C2576">
        <w:rPr>
          <w:sz w:val="28"/>
          <w:szCs w:val="28"/>
        </w:rPr>
        <w:t xml:space="preserve"> </w:t>
      </w:r>
      <w:proofErr w:type="spellStart"/>
      <w:r w:rsidR="002D5C5B" w:rsidRPr="006C2576">
        <w:rPr>
          <w:sz w:val="28"/>
          <w:szCs w:val="28"/>
        </w:rPr>
        <w:t>года</w:t>
      </w:r>
      <w:r w:rsidR="004C626C">
        <w:rPr>
          <w:sz w:val="28"/>
          <w:szCs w:val="28"/>
        </w:rPr>
        <w:t>протокол</w:t>
      </w:r>
      <w:proofErr w:type="spellEnd"/>
      <w:r w:rsidR="004C626C">
        <w:rPr>
          <w:sz w:val="28"/>
          <w:szCs w:val="28"/>
        </w:rPr>
        <w:t xml:space="preserve"> №1</w:t>
      </w:r>
    </w:p>
    <w:p w:rsidR="002D5C5B" w:rsidRPr="006C2576" w:rsidRDefault="00952B55" w:rsidP="007519CA">
      <w:pPr>
        <w:ind w:left="2124"/>
        <w:rPr>
          <w:sz w:val="28"/>
          <w:szCs w:val="28"/>
        </w:rPr>
      </w:pPr>
      <w:r>
        <w:rPr>
          <w:sz w:val="28"/>
          <w:szCs w:val="28"/>
        </w:rPr>
        <w:t xml:space="preserve">                                                         </w:t>
      </w:r>
      <w:r w:rsidR="002D5C5B" w:rsidRPr="006C2576">
        <w:rPr>
          <w:sz w:val="28"/>
          <w:szCs w:val="28"/>
        </w:rPr>
        <w:t>председатель пед</w:t>
      </w:r>
      <w:r w:rsidR="007519CA">
        <w:rPr>
          <w:sz w:val="28"/>
          <w:szCs w:val="28"/>
        </w:rPr>
        <w:t xml:space="preserve">агогического </w:t>
      </w:r>
      <w:r w:rsidR="002D5C5B" w:rsidRPr="006C2576">
        <w:rPr>
          <w:sz w:val="28"/>
          <w:szCs w:val="28"/>
        </w:rPr>
        <w:t>совета</w:t>
      </w:r>
    </w:p>
    <w:p w:rsidR="002D5C5B" w:rsidRPr="006C2576" w:rsidRDefault="00952B55" w:rsidP="002D5C5B">
      <w:pPr>
        <w:jc w:val="center"/>
        <w:rPr>
          <w:sz w:val="28"/>
          <w:szCs w:val="28"/>
        </w:rPr>
      </w:pPr>
      <w:r>
        <w:rPr>
          <w:sz w:val="28"/>
          <w:szCs w:val="28"/>
        </w:rPr>
        <w:t xml:space="preserve">                                                                            </w:t>
      </w:r>
      <w:r w:rsidR="002D5C5B" w:rsidRPr="006C2576">
        <w:rPr>
          <w:sz w:val="28"/>
          <w:szCs w:val="28"/>
        </w:rPr>
        <w:t>______________  Носков В.В.</w:t>
      </w:r>
    </w:p>
    <w:p w:rsidR="002D5C5B" w:rsidRDefault="002D5C5B" w:rsidP="002D5C5B">
      <w:pPr>
        <w:jc w:val="center"/>
        <w:rPr>
          <w:sz w:val="24"/>
          <w:szCs w:val="24"/>
        </w:rPr>
      </w:pPr>
    </w:p>
    <w:p w:rsidR="002D5C5B" w:rsidRDefault="002D5C5B" w:rsidP="002D5C5B">
      <w:pPr>
        <w:jc w:val="center"/>
        <w:rPr>
          <w:b/>
          <w:sz w:val="28"/>
          <w:szCs w:val="28"/>
        </w:rPr>
      </w:pPr>
      <w:r>
        <w:rPr>
          <w:b/>
          <w:sz w:val="28"/>
          <w:szCs w:val="28"/>
        </w:rPr>
        <w:t>РАБОЧАЯ ПРОГРАММА</w:t>
      </w:r>
    </w:p>
    <w:p w:rsidR="002D5C5B" w:rsidRDefault="002D5C5B" w:rsidP="002D5C5B">
      <w:pPr>
        <w:rPr>
          <w:sz w:val="28"/>
          <w:szCs w:val="28"/>
        </w:rPr>
      </w:pPr>
      <w:r>
        <w:rPr>
          <w:sz w:val="28"/>
          <w:szCs w:val="28"/>
        </w:rPr>
        <w:t>По  алгебре</w:t>
      </w:r>
    </w:p>
    <w:p w:rsidR="002D5C5B" w:rsidRPr="006C2576" w:rsidRDefault="007519CA" w:rsidP="002D5C5B">
      <w:pPr>
        <w:rPr>
          <w:sz w:val="28"/>
          <w:szCs w:val="28"/>
        </w:rPr>
      </w:pPr>
      <w:r>
        <w:rPr>
          <w:sz w:val="28"/>
          <w:szCs w:val="28"/>
        </w:rPr>
        <w:t>Уровень</w:t>
      </w:r>
      <w:r w:rsidR="002D5C5B">
        <w:rPr>
          <w:sz w:val="28"/>
          <w:szCs w:val="28"/>
        </w:rPr>
        <w:t xml:space="preserve"> обучения (класс): основное общее,  8 класс.</w:t>
      </w:r>
    </w:p>
    <w:p w:rsidR="002D5C5B" w:rsidRDefault="002D5C5B" w:rsidP="002D5C5B">
      <w:pPr>
        <w:rPr>
          <w:sz w:val="28"/>
          <w:szCs w:val="28"/>
        </w:rPr>
      </w:pPr>
      <w:r w:rsidRPr="009A31CC">
        <w:rPr>
          <w:sz w:val="28"/>
          <w:szCs w:val="28"/>
        </w:rPr>
        <w:t xml:space="preserve">Количество </w:t>
      </w:r>
      <w:r>
        <w:rPr>
          <w:sz w:val="28"/>
          <w:szCs w:val="28"/>
        </w:rPr>
        <w:t>часов          102                  Уровень базовый</w:t>
      </w:r>
    </w:p>
    <w:p w:rsidR="002D5C5B" w:rsidRDefault="002D5C5B" w:rsidP="002D5C5B">
      <w:pPr>
        <w:rPr>
          <w:sz w:val="28"/>
          <w:szCs w:val="28"/>
        </w:rPr>
      </w:pPr>
      <w:r>
        <w:rPr>
          <w:sz w:val="28"/>
          <w:szCs w:val="28"/>
        </w:rPr>
        <w:t>Учитель Плоскова Н.Л.</w:t>
      </w:r>
    </w:p>
    <w:p w:rsidR="002D5C5B" w:rsidRDefault="002D5C5B" w:rsidP="002D5C5B">
      <w:pPr>
        <w:rPr>
          <w:sz w:val="28"/>
          <w:szCs w:val="28"/>
        </w:rPr>
      </w:pPr>
      <w:r>
        <w:rPr>
          <w:sz w:val="28"/>
          <w:szCs w:val="28"/>
        </w:rPr>
        <w:t>Программа разработана на основе авторской программы по алгебре.</w:t>
      </w:r>
    </w:p>
    <w:p w:rsidR="002D5C5B" w:rsidRPr="009A31CC" w:rsidRDefault="002D5C5B" w:rsidP="002D5C5B">
      <w:pPr>
        <w:rPr>
          <w:sz w:val="28"/>
          <w:szCs w:val="28"/>
        </w:rPr>
      </w:pPr>
      <w:r>
        <w:rPr>
          <w:sz w:val="28"/>
          <w:szCs w:val="28"/>
        </w:rPr>
        <w:t xml:space="preserve">Авторы Ю.Н. Макарычев, Н.Г. </w:t>
      </w:r>
      <w:proofErr w:type="spellStart"/>
      <w:r>
        <w:rPr>
          <w:sz w:val="28"/>
          <w:szCs w:val="28"/>
        </w:rPr>
        <w:t>Миндюк</w:t>
      </w:r>
      <w:proofErr w:type="spellEnd"/>
      <w:r>
        <w:rPr>
          <w:sz w:val="28"/>
          <w:szCs w:val="28"/>
        </w:rPr>
        <w:t xml:space="preserve">, К.И. </w:t>
      </w:r>
      <w:proofErr w:type="spellStart"/>
      <w:r>
        <w:rPr>
          <w:sz w:val="28"/>
          <w:szCs w:val="28"/>
        </w:rPr>
        <w:t>Нешков</w:t>
      </w:r>
      <w:proofErr w:type="spellEnd"/>
      <w:r>
        <w:rPr>
          <w:sz w:val="28"/>
          <w:szCs w:val="28"/>
        </w:rPr>
        <w:t>, С.Б. Суворова. 2-е издание Москва «Просвещение» 2009 г.</w:t>
      </w:r>
    </w:p>
    <w:p w:rsidR="002D5C5B" w:rsidRDefault="002D5C5B" w:rsidP="002D5C5B">
      <w:pPr>
        <w:rPr>
          <w:sz w:val="24"/>
          <w:szCs w:val="24"/>
        </w:rPr>
      </w:pPr>
    </w:p>
    <w:p w:rsidR="002D5C5B" w:rsidRDefault="002D5C5B" w:rsidP="002D5C5B">
      <w:pPr>
        <w:rPr>
          <w:sz w:val="24"/>
          <w:szCs w:val="24"/>
        </w:rPr>
      </w:pPr>
    </w:p>
    <w:p w:rsidR="002D5C5B" w:rsidRDefault="002D5C5B" w:rsidP="002D5C5B">
      <w:pPr>
        <w:rPr>
          <w:sz w:val="24"/>
          <w:szCs w:val="24"/>
        </w:rPr>
      </w:pPr>
    </w:p>
    <w:p w:rsidR="002D5C5B" w:rsidRDefault="002D5C5B" w:rsidP="002D5C5B">
      <w:pPr>
        <w:rPr>
          <w:sz w:val="24"/>
          <w:szCs w:val="24"/>
        </w:rPr>
      </w:pPr>
    </w:p>
    <w:p w:rsidR="002D5C5B" w:rsidRDefault="002D5C5B" w:rsidP="002D5C5B">
      <w:pPr>
        <w:rPr>
          <w:sz w:val="24"/>
          <w:szCs w:val="24"/>
        </w:rPr>
      </w:pPr>
    </w:p>
    <w:p w:rsidR="002D5C5B" w:rsidRDefault="002D5C5B" w:rsidP="002D5C5B">
      <w:pPr>
        <w:rPr>
          <w:sz w:val="24"/>
          <w:szCs w:val="24"/>
        </w:rPr>
      </w:pPr>
    </w:p>
    <w:p w:rsidR="002D5C5B" w:rsidRDefault="002D5C5B" w:rsidP="002D5C5B">
      <w:pPr>
        <w:rPr>
          <w:sz w:val="24"/>
          <w:szCs w:val="24"/>
        </w:rPr>
      </w:pPr>
    </w:p>
    <w:p w:rsidR="002D5C5B" w:rsidRDefault="002D5C5B" w:rsidP="002D5C5B">
      <w:pPr>
        <w:rPr>
          <w:sz w:val="24"/>
          <w:szCs w:val="24"/>
        </w:rPr>
      </w:pPr>
    </w:p>
    <w:p w:rsidR="002D5C5B" w:rsidRPr="000406B0" w:rsidRDefault="002D5C5B" w:rsidP="002D5C5B">
      <w:pPr>
        <w:widowControl w:val="0"/>
        <w:spacing w:before="60"/>
        <w:rPr>
          <w:rFonts w:ascii="Times New Roman" w:hAnsi="Times New Roman" w:cs="Times New Roman"/>
          <w:b/>
          <w:sz w:val="24"/>
          <w:szCs w:val="24"/>
        </w:rPr>
      </w:pPr>
      <w:r w:rsidRPr="000406B0">
        <w:rPr>
          <w:rFonts w:ascii="Times New Roman" w:hAnsi="Times New Roman" w:cs="Times New Roman"/>
          <w:b/>
          <w:sz w:val="24"/>
          <w:szCs w:val="24"/>
        </w:rPr>
        <w:lastRenderedPageBreak/>
        <w:t xml:space="preserve">Пояснительная записка </w:t>
      </w:r>
    </w:p>
    <w:p w:rsidR="00952B55" w:rsidRPr="00DA268A" w:rsidRDefault="00952B55" w:rsidP="00952B55">
      <w:pPr>
        <w:widowControl w:val="0"/>
        <w:spacing w:before="60"/>
        <w:jc w:val="both"/>
        <w:rPr>
          <w:rFonts w:ascii="Times New Roman" w:hAnsi="Times New Roman" w:cs="Times New Roman"/>
          <w:b/>
          <w:sz w:val="28"/>
          <w:szCs w:val="28"/>
        </w:rPr>
      </w:pPr>
      <w:r w:rsidRPr="006E7C21">
        <w:rPr>
          <w:rFonts w:ascii="Times New Roman" w:hAnsi="Times New Roman" w:cs="Times New Roman"/>
          <w:sz w:val="28"/>
          <w:szCs w:val="28"/>
        </w:rPr>
        <w:t>Настоящая программа по алгебре для осно</w:t>
      </w:r>
      <w:r>
        <w:rPr>
          <w:rFonts w:ascii="Times New Roman" w:hAnsi="Times New Roman" w:cs="Times New Roman"/>
          <w:sz w:val="28"/>
          <w:szCs w:val="28"/>
        </w:rPr>
        <w:t>вной общеобразовательной школы 8</w:t>
      </w:r>
      <w:r w:rsidRPr="006E7C21">
        <w:rPr>
          <w:rFonts w:ascii="Times New Roman" w:hAnsi="Times New Roman" w:cs="Times New Roman"/>
          <w:sz w:val="28"/>
          <w:szCs w:val="28"/>
        </w:rPr>
        <w:t xml:space="preserve"> класса </w:t>
      </w:r>
      <w:r w:rsidRPr="006E7C21">
        <w:rPr>
          <w:rFonts w:ascii="Times New Roman" w:hAnsi="Times New Roman" w:cs="Times New Roman"/>
          <w:bCs/>
          <w:iCs/>
          <w:sz w:val="28"/>
          <w:szCs w:val="28"/>
        </w:rPr>
        <w:t xml:space="preserve">составлена </w:t>
      </w:r>
      <w:r w:rsidRPr="00DA268A">
        <w:rPr>
          <w:rFonts w:ascii="Times New Roman" w:hAnsi="Times New Roman" w:cs="Times New Roman"/>
          <w:sz w:val="28"/>
          <w:szCs w:val="28"/>
          <w:bdr w:val="none" w:sz="0" w:space="0" w:color="auto" w:frame="1"/>
        </w:rPr>
        <w:t xml:space="preserve">в соответствии с требованиями федерального государственного образовательного стандарта  и </w:t>
      </w:r>
      <w:r w:rsidRPr="00DA268A">
        <w:rPr>
          <w:rFonts w:ascii="Times New Roman" w:hAnsi="Times New Roman" w:cs="Times New Roman"/>
          <w:sz w:val="28"/>
          <w:szCs w:val="28"/>
        </w:rPr>
        <w:t>на основе федерального компонента государственного стандарта основного общего образования.</w:t>
      </w:r>
    </w:p>
    <w:p w:rsidR="00952B55" w:rsidRPr="00DA268A" w:rsidRDefault="00952B55" w:rsidP="00952B55">
      <w:pPr>
        <w:ind w:firstLine="360"/>
        <w:jc w:val="both"/>
        <w:rPr>
          <w:rFonts w:ascii="Times New Roman" w:hAnsi="Times New Roman" w:cs="Times New Roman"/>
          <w:sz w:val="28"/>
          <w:szCs w:val="28"/>
        </w:rPr>
      </w:pPr>
      <w:r w:rsidRPr="00DA268A">
        <w:rPr>
          <w:rFonts w:ascii="Times New Roman" w:hAnsi="Times New Roman" w:cs="Times New Roman"/>
          <w:color w:val="000000"/>
          <w:sz w:val="28"/>
          <w:szCs w:val="28"/>
        </w:rPr>
        <w:t>Данная рабочая программа реализуется на основе следующих документов:</w:t>
      </w:r>
    </w:p>
    <w:p w:rsidR="00952B55" w:rsidRDefault="009B29EC" w:rsidP="00952B55">
      <w:pPr>
        <w:spacing w:before="100" w:beforeAutospacing="1"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color w:val="000000"/>
          <w:sz w:val="28"/>
          <w:szCs w:val="28"/>
        </w:rPr>
        <w:t>1.</w:t>
      </w:r>
      <w:r w:rsidR="00952B55" w:rsidRPr="005553E1">
        <w:rPr>
          <w:rFonts w:ascii="Times New Roman" w:hAnsi="Times New Roman" w:cs="Times New Roman"/>
          <w:color w:val="000000"/>
          <w:sz w:val="28"/>
          <w:szCs w:val="28"/>
        </w:rPr>
        <w:t xml:space="preserve">Закон «Об образовании в Российской Федерации» от 29.12. 2012 года № 273-ФЗ. 2. Закон Краснодарского края от 16 июля 2013 г. N 2770-КЗ "Об образовании в Краснодарском крае" (с изменениями и дополнениями)  3. Приказ Министерства образования РФ от 05.03. 2004 г. N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с изменениями и дополнениями. 4. Приказ Министерства образования и науки РФ от 06.10. 2009 г. № 373 «Об утверждении и введении в действие федерального государственного образовательного стандарта начального общего образования», с изменениями и дополнениями. 5. Приказ Министерства образования и науки РФ от 29.12. 2014 г. № 1643 «О внесении изменений в приказ Министерства образования и науки Российской Федерации от 06.10. 2009 г. № 373 «Об утверждении и введении в действие федерального государственного образовательного стандарта начального общего образования»»  6. Приказ Министерства образования и науки РФ от 17.12. 2010 г. № 1897 «Об утверждении федерального государственного образовательного стандарта основного общего образования». 7. Приказ Министерства образования и науки РФ от 29.12. 2014 г. № 1644 «О внесении изменений в приказ Министерства образования и науки Российской Федерации от 17.12. 2010 г. № 1897 «Об утверждении федерального государственного образовательного стандарта основного общего образования». 8. Письмо Департамента государственной политики в образовании Министерства образования и науки РФ от 07.07. 2005 г. N 03-1263 «О примерных программах по учебным предметам федерального базисного учебного плана», 9. Приказ Министерства образования и науки Российской Федерации от 30.08.2013 № 1015 (с </w:t>
      </w:r>
      <w:proofErr w:type="spellStart"/>
      <w:r w:rsidR="00952B55" w:rsidRPr="005553E1">
        <w:rPr>
          <w:rFonts w:ascii="Times New Roman" w:hAnsi="Times New Roman" w:cs="Times New Roman"/>
          <w:color w:val="000000"/>
          <w:sz w:val="28"/>
          <w:szCs w:val="28"/>
        </w:rPr>
        <w:t>изм</w:t>
      </w:r>
      <w:proofErr w:type="spellEnd"/>
      <w:r w:rsidR="00952B55" w:rsidRPr="005553E1">
        <w:rPr>
          <w:rFonts w:ascii="Times New Roman" w:hAnsi="Times New Roman" w:cs="Times New Roman"/>
          <w:color w:val="000000"/>
          <w:sz w:val="28"/>
          <w:szCs w:val="28"/>
        </w:rPr>
        <w:t xml:space="preserve">. и дополнениями)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10. Приказ Министерства образования и науки Российской Федерации от 31.03. 2014 г.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11. </w:t>
      </w:r>
      <w:proofErr w:type="gramStart"/>
      <w:r w:rsidR="00952B55" w:rsidRPr="005553E1">
        <w:rPr>
          <w:rFonts w:ascii="Times New Roman" w:hAnsi="Times New Roman" w:cs="Times New Roman"/>
          <w:color w:val="000000"/>
          <w:sz w:val="28"/>
          <w:szCs w:val="28"/>
        </w:rPr>
        <w:t>Приказ Министерства образования и науки Российской Федерации от 08.06. 2015 г. № 576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 марта 2014 г. № 253»  12.</w:t>
      </w:r>
      <w:proofErr w:type="gramEnd"/>
      <w:r w:rsidR="00952B55" w:rsidRPr="005553E1">
        <w:rPr>
          <w:rFonts w:ascii="Times New Roman" w:hAnsi="Times New Roman" w:cs="Times New Roman"/>
          <w:color w:val="000000"/>
          <w:sz w:val="28"/>
          <w:szCs w:val="28"/>
        </w:rPr>
        <w:t xml:space="preserve"> Постановление Федеральной службы по надзору в свете защиты прав потребителей и благополучия человека, Главного государственного санитарного врача РФ от 29.12. 2010 г. N 189 «Об утверждении </w:t>
      </w:r>
      <w:proofErr w:type="spellStart"/>
      <w:r w:rsidR="00952B55" w:rsidRPr="005553E1">
        <w:rPr>
          <w:rFonts w:ascii="Times New Roman" w:hAnsi="Times New Roman" w:cs="Times New Roman"/>
          <w:color w:val="000000"/>
          <w:sz w:val="28"/>
          <w:szCs w:val="28"/>
        </w:rPr>
        <w:t>СанПиН</w:t>
      </w:r>
      <w:proofErr w:type="spellEnd"/>
      <w:r w:rsidR="00952B55" w:rsidRPr="005553E1">
        <w:rPr>
          <w:rFonts w:ascii="Times New Roman" w:hAnsi="Times New Roman" w:cs="Times New Roman"/>
          <w:color w:val="000000"/>
          <w:sz w:val="28"/>
          <w:szCs w:val="28"/>
        </w:rPr>
        <w:t xml:space="preserve"> 2.4.2.2821-10 </w:t>
      </w:r>
      <w:r w:rsidR="00952B55" w:rsidRPr="005553E1">
        <w:rPr>
          <w:rFonts w:ascii="Times New Roman" w:hAnsi="Times New Roman" w:cs="Times New Roman"/>
          <w:color w:val="000000"/>
          <w:sz w:val="28"/>
          <w:szCs w:val="28"/>
        </w:rPr>
        <w:lastRenderedPageBreak/>
        <w:t>«</w:t>
      </w:r>
      <w:proofErr w:type="spellStart"/>
      <w:r w:rsidR="00952B55" w:rsidRPr="005553E1">
        <w:rPr>
          <w:rFonts w:ascii="Times New Roman" w:hAnsi="Times New Roman" w:cs="Times New Roman"/>
          <w:color w:val="000000"/>
          <w:sz w:val="28"/>
          <w:szCs w:val="28"/>
        </w:rPr>
        <w:t>Санитарноэпидемиологические</w:t>
      </w:r>
      <w:proofErr w:type="spellEnd"/>
      <w:r w:rsidR="00952B55" w:rsidRPr="005553E1">
        <w:rPr>
          <w:rFonts w:ascii="Times New Roman" w:hAnsi="Times New Roman" w:cs="Times New Roman"/>
          <w:color w:val="000000"/>
          <w:sz w:val="28"/>
          <w:szCs w:val="28"/>
        </w:rPr>
        <w:t xml:space="preserve"> требования к условиям и организации обучения в общеобразовательных учреждениях», с изменениями. 13. Приказ Министерства образования и науки РФ от 04.10. 2010 г. № 986 «Об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 14. Письмо Министерства образования и науки РФ от 01.04. 2005 г. № 03-417 «О перечне учебного и компьютерного оборудования для оснащения общеобразовательных учреждений».  15. Письмо Министерства образования и науки РФ от 04.03. 2010 г. № 03-413 «О методических рекомендациях по реализации элективных курсов». 16. Рекомендации Министерства образования и науки РФ от 24.11. 2011 г. № МД-1552/03 «Об оснащении общеобразовательных учреждений учебным и учебно-лабораторным оборудованием». 17. Письмо министерства образования и науки Краснодарского края от 16.03. 2015 года № 47-3353/15-14 «О структуре основных образовательных программ общеобразовательных организаций». 18. Письмо министерства образования и науки Краснодарского края от 11.02.2014 года № 47-1806/14-14 «О перечне профилей обучения, открываемых в общеобразовательных организациях в 2014-2015 учебном году». 19. Приказ департамента образования и науки Краснодарского края от 27.02.2012 г. № 802 «Об утверждении перечня образовательных учреждений края, являющихся </w:t>
      </w:r>
      <w:proofErr w:type="spellStart"/>
      <w:r w:rsidR="00952B55" w:rsidRPr="005553E1">
        <w:rPr>
          <w:rFonts w:ascii="Times New Roman" w:hAnsi="Times New Roman" w:cs="Times New Roman"/>
          <w:color w:val="000000"/>
          <w:sz w:val="28"/>
          <w:szCs w:val="28"/>
        </w:rPr>
        <w:t>пилотными</w:t>
      </w:r>
      <w:proofErr w:type="spellEnd"/>
      <w:r w:rsidR="00952B55" w:rsidRPr="005553E1">
        <w:rPr>
          <w:rFonts w:ascii="Times New Roman" w:hAnsi="Times New Roman" w:cs="Times New Roman"/>
          <w:color w:val="000000"/>
          <w:sz w:val="28"/>
          <w:szCs w:val="28"/>
        </w:rPr>
        <w:t xml:space="preserve"> площадками по введению федерального государственного образовательного стандарта основного общего образования». 20. Письмо министерства образования и науки Краснодарского края от 14.07.2015 г. № 47-10267/ 15-14 «О формировании учебных планов общеобразовательных организаций Краснодарского края на 2015-2016 учебный год»  21. Приказ министерства образования и науки Краснодарского края от 11.02.2013 г. № 714 «Об утверждении перечня образовательных учреждений края, являющихся </w:t>
      </w:r>
      <w:proofErr w:type="spellStart"/>
      <w:r w:rsidR="00952B55" w:rsidRPr="005553E1">
        <w:rPr>
          <w:rFonts w:ascii="Times New Roman" w:hAnsi="Times New Roman" w:cs="Times New Roman"/>
          <w:color w:val="000000"/>
          <w:sz w:val="28"/>
          <w:szCs w:val="28"/>
        </w:rPr>
        <w:t>пилотными</w:t>
      </w:r>
      <w:proofErr w:type="spellEnd"/>
      <w:r w:rsidR="00952B55" w:rsidRPr="005553E1">
        <w:rPr>
          <w:rFonts w:ascii="Times New Roman" w:hAnsi="Times New Roman" w:cs="Times New Roman"/>
          <w:color w:val="000000"/>
          <w:sz w:val="28"/>
          <w:szCs w:val="28"/>
        </w:rPr>
        <w:t xml:space="preserve"> площадками по введению федерального государственного образовательного стандарта основного общего образования с 01.09. 2013 года». 22. Примерные основные образовательные программы начального общего образования и основного общего образования, внесенных в реестр образовательных программ, одобренных федеральным учебно-методическим объединением по общему образованию (протокол от 8 апреля 2015г. № 1/5). http://fgosreestr.ru/. 23.  Письмо министерства образования и науки Краснодарского края от 17.07.2015 года № 47-10474/15-14 «О рекомендациях по составлению рабочих программ учебных предметов, курсов и календарно-тематического планирования»  24. Программа для общеобразовательных  учреждений составитель Т. А. </w:t>
      </w:r>
      <w:proofErr w:type="spellStart"/>
      <w:r w:rsidR="00952B55" w:rsidRPr="005553E1">
        <w:rPr>
          <w:rFonts w:ascii="Times New Roman" w:hAnsi="Times New Roman" w:cs="Times New Roman"/>
          <w:color w:val="000000"/>
          <w:sz w:val="28"/>
          <w:szCs w:val="28"/>
        </w:rPr>
        <w:t>Бурмистрова</w:t>
      </w:r>
      <w:proofErr w:type="spellEnd"/>
      <w:r w:rsidR="00952B55" w:rsidRPr="005553E1">
        <w:rPr>
          <w:rFonts w:ascii="Times New Roman" w:hAnsi="Times New Roman" w:cs="Times New Roman"/>
          <w:color w:val="000000"/>
          <w:sz w:val="28"/>
          <w:szCs w:val="28"/>
        </w:rPr>
        <w:t>.</w:t>
      </w:r>
    </w:p>
    <w:p w:rsidR="00952B55" w:rsidRDefault="00952B55" w:rsidP="002D5C5B">
      <w:pPr>
        <w:spacing w:before="100" w:beforeAutospacing="1" w:after="0" w:line="240" w:lineRule="auto"/>
        <w:ind w:firstLine="567"/>
        <w:contextualSpacing/>
        <w:jc w:val="both"/>
        <w:rPr>
          <w:rFonts w:ascii="Times New Roman" w:eastAsia="Times New Roman" w:hAnsi="Times New Roman" w:cs="Times New Roman"/>
          <w:sz w:val="24"/>
          <w:szCs w:val="24"/>
        </w:rPr>
      </w:pPr>
    </w:p>
    <w:p w:rsidR="002D5C5B" w:rsidRPr="00952B55" w:rsidRDefault="002D5C5B" w:rsidP="002D5C5B">
      <w:pPr>
        <w:spacing w:before="100" w:beforeAutospacing="1" w:after="0" w:line="240" w:lineRule="auto"/>
        <w:contextualSpacing/>
        <w:jc w:val="both"/>
        <w:rPr>
          <w:rFonts w:ascii="Times New Roman" w:eastAsia="Times New Roman" w:hAnsi="Times New Roman" w:cs="Times New Roman"/>
          <w:sz w:val="28"/>
          <w:szCs w:val="28"/>
        </w:rPr>
      </w:pPr>
      <w:r w:rsidRPr="00952B55">
        <w:rPr>
          <w:rFonts w:ascii="Times New Roman" w:eastAsia="Times New Roman" w:hAnsi="Times New Roman" w:cs="Times New Roman"/>
          <w:sz w:val="28"/>
          <w:szCs w:val="28"/>
        </w:rPr>
        <w:t xml:space="preserve">        Изучение алгебры в 8 классе направлено на реализацию целей и задач, сформулированных в Государственном стандарте общего образования по математике:</w:t>
      </w:r>
    </w:p>
    <w:p w:rsidR="002D5C5B" w:rsidRPr="00952B55" w:rsidRDefault="002D5C5B" w:rsidP="002D5C5B">
      <w:pPr>
        <w:spacing w:before="100" w:beforeAutospacing="1" w:after="0" w:line="240" w:lineRule="auto"/>
        <w:contextualSpacing/>
        <w:jc w:val="both"/>
        <w:rPr>
          <w:rFonts w:ascii="Times New Roman" w:eastAsia="Times New Roman" w:hAnsi="Times New Roman" w:cs="Times New Roman"/>
          <w:i/>
          <w:sz w:val="28"/>
          <w:szCs w:val="28"/>
        </w:rPr>
      </w:pPr>
      <w:r w:rsidRPr="00952B55">
        <w:rPr>
          <w:rFonts w:ascii="Times New Roman" w:eastAsia="Times New Roman" w:hAnsi="Times New Roman" w:cs="Times New Roman"/>
          <w:i/>
          <w:sz w:val="28"/>
          <w:szCs w:val="28"/>
        </w:rPr>
        <w:t>в направлении личностного развития:</w:t>
      </w:r>
    </w:p>
    <w:p w:rsidR="002D5C5B" w:rsidRPr="00952B55" w:rsidRDefault="002D5C5B" w:rsidP="002D5C5B">
      <w:pPr>
        <w:spacing w:before="100" w:beforeAutospacing="1" w:after="0" w:line="240" w:lineRule="auto"/>
        <w:contextualSpacing/>
        <w:jc w:val="both"/>
        <w:rPr>
          <w:rFonts w:ascii="Times New Roman" w:eastAsia="Times New Roman" w:hAnsi="Times New Roman" w:cs="Times New Roman"/>
          <w:sz w:val="28"/>
          <w:szCs w:val="28"/>
        </w:rPr>
      </w:pPr>
      <w:r w:rsidRPr="00952B55">
        <w:rPr>
          <w:rFonts w:ascii="Times New Roman" w:eastAsia="Times New Roman" w:hAnsi="Times New Roman" w:cs="Times New Roman"/>
          <w:sz w:val="28"/>
          <w:szCs w:val="28"/>
        </w:rPr>
        <w:t xml:space="preserve">    - развитие логического и критического мышления, культуры речи, способности к умственному эксперименту;</w:t>
      </w:r>
    </w:p>
    <w:p w:rsidR="002D5C5B" w:rsidRPr="00952B55" w:rsidRDefault="002D5C5B" w:rsidP="002D5C5B">
      <w:pPr>
        <w:spacing w:before="100" w:beforeAutospacing="1" w:after="0" w:line="240" w:lineRule="auto"/>
        <w:contextualSpacing/>
        <w:jc w:val="both"/>
        <w:rPr>
          <w:rFonts w:ascii="Times New Roman" w:eastAsia="Times New Roman" w:hAnsi="Times New Roman" w:cs="Times New Roman"/>
          <w:sz w:val="28"/>
          <w:szCs w:val="28"/>
        </w:rPr>
      </w:pPr>
      <w:r w:rsidRPr="00952B55">
        <w:rPr>
          <w:rFonts w:ascii="Times New Roman" w:eastAsia="Times New Roman" w:hAnsi="Times New Roman" w:cs="Times New Roman"/>
          <w:sz w:val="28"/>
          <w:szCs w:val="28"/>
        </w:rPr>
        <w:t xml:space="preserve">    - формирование у учащихся интеллектуальной честности и объективности, способности к преодолению мысленных стереотипов, вытекающих из обыденного опыта;</w:t>
      </w:r>
    </w:p>
    <w:p w:rsidR="002D5C5B" w:rsidRPr="00952B55" w:rsidRDefault="002D5C5B" w:rsidP="002D5C5B">
      <w:pPr>
        <w:spacing w:before="100" w:beforeAutospacing="1" w:after="0" w:line="240" w:lineRule="auto"/>
        <w:contextualSpacing/>
        <w:jc w:val="both"/>
        <w:rPr>
          <w:rFonts w:ascii="Times New Roman" w:eastAsia="Times New Roman" w:hAnsi="Times New Roman" w:cs="Times New Roman"/>
          <w:sz w:val="28"/>
          <w:szCs w:val="28"/>
        </w:rPr>
      </w:pPr>
      <w:r w:rsidRPr="00952B55">
        <w:rPr>
          <w:rFonts w:ascii="Times New Roman" w:eastAsia="Times New Roman" w:hAnsi="Times New Roman" w:cs="Times New Roman"/>
          <w:sz w:val="28"/>
          <w:szCs w:val="28"/>
        </w:rPr>
        <w:t xml:space="preserve">    - воспитание качеств личности, обеспечивающих социальную мобильность, способность принимать самостоятельные решения;</w:t>
      </w:r>
    </w:p>
    <w:p w:rsidR="002D5C5B" w:rsidRPr="00952B55" w:rsidRDefault="002D5C5B" w:rsidP="002D5C5B">
      <w:pPr>
        <w:spacing w:before="100" w:beforeAutospacing="1" w:after="0" w:line="240" w:lineRule="auto"/>
        <w:contextualSpacing/>
        <w:jc w:val="both"/>
        <w:rPr>
          <w:rFonts w:ascii="Times New Roman" w:eastAsia="Times New Roman" w:hAnsi="Times New Roman" w:cs="Times New Roman"/>
          <w:sz w:val="28"/>
          <w:szCs w:val="28"/>
        </w:rPr>
      </w:pPr>
      <w:r w:rsidRPr="00952B55">
        <w:rPr>
          <w:rFonts w:ascii="Times New Roman" w:eastAsia="Times New Roman" w:hAnsi="Times New Roman" w:cs="Times New Roman"/>
          <w:sz w:val="28"/>
          <w:szCs w:val="28"/>
        </w:rPr>
        <w:lastRenderedPageBreak/>
        <w:t xml:space="preserve">    - формирование качеств мышления, необходимых для адаптации в современном информационном обществе;</w:t>
      </w:r>
    </w:p>
    <w:p w:rsidR="002D5C5B" w:rsidRPr="00952B55" w:rsidRDefault="002D5C5B" w:rsidP="002D5C5B">
      <w:pPr>
        <w:spacing w:before="100" w:beforeAutospacing="1" w:after="0" w:line="240" w:lineRule="auto"/>
        <w:contextualSpacing/>
        <w:jc w:val="both"/>
        <w:rPr>
          <w:rFonts w:ascii="Times New Roman" w:eastAsia="Times New Roman" w:hAnsi="Times New Roman" w:cs="Times New Roman"/>
          <w:sz w:val="28"/>
          <w:szCs w:val="28"/>
        </w:rPr>
      </w:pPr>
      <w:r w:rsidRPr="00952B55">
        <w:rPr>
          <w:rFonts w:ascii="Times New Roman" w:eastAsia="Times New Roman" w:hAnsi="Times New Roman" w:cs="Times New Roman"/>
          <w:sz w:val="28"/>
          <w:szCs w:val="28"/>
        </w:rPr>
        <w:t xml:space="preserve">    - развитие интереса к математическому творчеству и математических способностей. </w:t>
      </w:r>
    </w:p>
    <w:p w:rsidR="002D5C5B" w:rsidRPr="00952B55" w:rsidRDefault="002D5C5B" w:rsidP="002D5C5B">
      <w:pPr>
        <w:spacing w:before="100" w:beforeAutospacing="1" w:after="0" w:line="240" w:lineRule="auto"/>
        <w:contextualSpacing/>
        <w:jc w:val="both"/>
        <w:rPr>
          <w:rFonts w:ascii="Times New Roman" w:eastAsia="Times New Roman" w:hAnsi="Times New Roman" w:cs="Times New Roman"/>
          <w:i/>
          <w:sz w:val="28"/>
          <w:szCs w:val="28"/>
        </w:rPr>
      </w:pPr>
      <w:r w:rsidRPr="00952B55">
        <w:rPr>
          <w:rFonts w:ascii="Times New Roman" w:eastAsia="Times New Roman" w:hAnsi="Times New Roman" w:cs="Times New Roman"/>
          <w:i/>
          <w:sz w:val="28"/>
          <w:szCs w:val="28"/>
        </w:rPr>
        <w:t xml:space="preserve">в </w:t>
      </w:r>
      <w:proofErr w:type="spellStart"/>
      <w:r w:rsidRPr="00952B55">
        <w:rPr>
          <w:rFonts w:ascii="Times New Roman" w:eastAsia="Times New Roman" w:hAnsi="Times New Roman" w:cs="Times New Roman"/>
          <w:i/>
          <w:sz w:val="28"/>
          <w:szCs w:val="28"/>
        </w:rPr>
        <w:t>метапредметном</w:t>
      </w:r>
      <w:proofErr w:type="spellEnd"/>
      <w:r w:rsidRPr="00952B55">
        <w:rPr>
          <w:rFonts w:ascii="Times New Roman" w:eastAsia="Times New Roman" w:hAnsi="Times New Roman" w:cs="Times New Roman"/>
          <w:i/>
          <w:sz w:val="28"/>
          <w:szCs w:val="28"/>
        </w:rPr>
        <w:t xml:space="preserve"> направлении:</w:t>
      </w:r>
    </w:p>
    <w:p w:rsidR="002D5C5B" w:rsidRPr="00952B55" w:rsidRDefault="002D5C5B" w:rsidP="002D5C5B">
      <w:pPr>
        <w:spacing w:before="100" w:beforeAutospacing="1" w:after="0" w:line="240" w:lineRule="auto"/>
        <w:contextualSpacing/>
        <w:jc w:val="both"/>
        <w:rPr>
          <w:rFonts w:ascii="Times New Roman" w:eastAsia="Times New Roman" w:hAnsi="Times New Roman" w:cs="Times New Roman"/>
          <w:sz w:val="28"/>
          <w:szCs w:val="28"/>
        </w:rPr>
      </w:pPr>
      <w:r w:rsidRPr="00952B55">
        <w:rPr>
          <w:rFonts w:ascii="Times New Roman" w:eastAsia="Times New Roman" w:hAnsi="Times New Roman" w:cs="Times New Roman"/>
          <w:sz w:val="28"/>
          <w:szCs w:val="28"/>
        </w:rPr>
        <w:t xml:space="preserve">    - формирование представлений о математике как части общечеловеческой культуры, о значимости математики в развитии цивилизации и современного общества;</w:t>
      </w:r>
    </w:p>
    <w:p w:rsidR="002D5C5B" w:rsidRPr="00952B55" w:rsidRDefault="002D5C5B" w:rsidP="002D5C5B">
      <w:pPr>
        <w:spacing w:before="100" w:beforeAutospacing="1" w:after="0" w:line="240" w:lineRule="auto"/>
        <w:contextualSpacing/>
        <w:jc w:val="both"/>
        <w:rPr>
          <w:rFonts w:ascii="Times New Roman" w:eastAsia="Times New Roman" w:hAnsi="Times New Roman" w:cs="Times New Roman"/>
          <w:sz w:val="28"/>
          <w:szCs w:val="28"/>
        </w:rPr>
      </w:pPr>
      <w:r w:rsidRPr="00952B55">
        <w:rPr>
          <w:rFonts w:ascii="Times New Roman" w:eastAsia="Times New Roman" w:hAnsi="Times New Roman" w:cs="Times New Roman"/>
          <w:sz w:val="28"/>
          <w:szCs w:val="28"/>
        </w:rPr>
        <w:t xml:space="preserve">    - развитие представлений о математике как форме описания и методе познания действительности, создание условий для приобретения первоначального опыта математического моделирования;</w:t>
      </w:r>
    </w:p>
    <w:p w:rsidR="002D5C5B" w:rsidRPr="00952B55" w:rsidRDefault="002D5C5B" w:rsidP="002D5C5B">
      <w:pPr>
        <w:spacing w:before="100" w:beforeAutospacing="1" w:after="0" w:line="240" w:lineRule="auto"/>
        <w:contextualSpacing/>
        <w:jc w:val="both"/>
        <w:rPr>
          <w:rFonts w:ascii="Times New Roman" w:eastAsia="Times New Roman" w:hAnsi="Times New Roman" w:cs="Times New Roman"/>
          <w:sz w:val="28"/>
          <w:szCs w:val="28"/>
        </w:rPr>
      </w:pPr>
      <w:r w:rsidRPr="00952B55">
        <w:rPr>
          <w:rFonts w:ascii="Times New Roman" w:eastAsia="Times New Roman" w:hAnsi="Times New Roman" w:cs="Times New Roman"/>
          <w:sz w:val="28"/>
          <w:szCs w:val="28"/>
        </w:rPr>
        <w:t xml:space="preserve">    - формирование общих способов интеллектуальной деятельности, характерных для математики и являющихся основой познавательной культуры, значимой для различных сфер человеческой деятельности. </w:t>
      </w:r>
    </w:p>
    <w:p w:rsidR="002D5C5B" w:rsidRPr="00952B55" w:rsidRDefault="002D5C5B" w:rsidP="002D5C5B">
      <w:pPr>
        <w:spacing w:before="100" w:beforeAutospacing="1" w:after="0" w:line="240" w:lineRule="auto"/>
        <w:contextualSpacing/>
        <w:jc w:val="both"/>
        <w:rPr>
          <w:rFonts w:ascii="Times New Roman" w:eastAsia="Times New Roman" w:hAnsi="Times New Roman" w:cs="Times New Roman"/>
          <w:i/>
          <w:sz w:val="28"/>
          <w:szCs w:val="28"/>
        </w:rPr>
      </w:pPr>
      <w:r w:rsidRPr="00952B55">
        <w:rPr>
          <w:rFonts w:ascii="Times New Roman" w:eastAsia="Times New Roman" w:hAnsi="Times New Roman" w:cs="Times New Roman"/>
          <w:i/>
          <w:sz w:val="28"/>
          <w:szCs w:val="28"/>
        </w:rPr>
        <w:t>в предметном направлении:</w:t>
      </w:r>
    </w:p>
    <w:p w:rsidR="002D5C5B" w:rsidRPr="00952B55" w:rsidRDefault="002D5C5B" w:rsidP="002D5C5B">
      <w:pPr>
        <w:spacing w:before="100" w:beforeAutospacing="1" w:after="0" w:line="240" w:lineRule="auto"/>
        <w:contextualSpacing/>
        <w:jc w:val="both"/>
        <w:rPr>
          <w:rFonts w:ascii="Times New Roman" w:eastAsia="Times New Roman" w:hAnsi="Times New Roman" w:cs="Times New Roman"/>
          <w:sz w:val="28"/>
          <w:szCs w:val="28"/>
        </w:rPr>
      </w:pPr>
      <w:r w:rsidRPr="00952B55">
        <w:rPr>
          <w:rFonts w:ascii="Times New Roman" w:eastAsia="Times New Roman" w:hAnsi="Times New Roman" w:cs="Times New Roman"/>
          <w:sz w:val="28"/>
          <w:szCs w:val="28"/>
        </w:rPr>
        <w:t xml:space="preserve">    - овладение математическими знаниями и умениями, необходимыми для продолжения обучения в старшей школе или иных общеобразовательных учреждениях, изучения смежных дисциплин, применения в повседневной жизни;</w:t>
      </w:r>
    </w:p>
    <w:p w:rsidR="002D5C5B" w:rsidRPr="00952B55" w:rsidRDefault="002D5C5B" w:rsidP="002D5C5B">
      <w:pPr>
        <w:spacing w:before="100" w:beforeAutospacing="1" w:after="0" w:line="240" w:lineRule="auto"/>
        <w:contextualSpacing/>
        <w:jc w:val="both"/>
        <w:rPr>
          <w:rFonts w:ascii="Times New Roman" w:eastAsia="Times New Roman" w:hAnsi="Times New Roman" w:cs="Times New Roman"/>
          <w:sz w:val="28"/>
          <w:szCs w:val="28"/>
        </w:rPr>
      </w:pPr>
      <w:r w:rsidRPr="00952B55">
        <w:rPr>
          <w:rFonts w:ascii="Times New Roman" w:eastAsia="Times New Roman" w:hAnsi="Times New Roman" w:cs="Times New Roman"/>
          <w:sz w:val="28"/>
          <w:szCs w:val="28"/>
        </w:rPr>
        <w:t xml:space="preserve">    - создание фундамента для математического развития, формирования механизмов мышления, характерных для математической деятельности.</w:t>
      </w:r>
    </w:p>
    <w:p w:rsidR="002D5C5B" w:rsidRPr="00952B55" w:rsidRDefault="002D5C5B" w:rsidP="002D5C5B">
      <w:pPr>
        <w:spacing w:before="100" w:beforeAutospacing="1" w:after="0" w:line="240" w:lineRule="auto"/>
        <w:contextualSpacing/>
        <w:jc w:val="center"/>
        <w:rPr>
          <w:rFonts w:ascii="Times New Roman" w:eastAsia="Times New Roman" w:hAnsi="Times New Roman" w:cs="Times New Roman"/>
          <w:b/>
          <w:sz w:val="28"/>
          <w:szCs w:val="28"/>
        </w:rPr>
      </w:pPr>
      <w:r w:rsidRPr="00952B55">
        <w:rPr>
          <w:rFonts w:ascii="Times New Roman" w:eastAsia="Times New Roman" w:hAnsi="Times New Roman" w:cs="Times New Roman"/>
          <w:b/>
          <w:sz w:val="28"/>
          <w:szCs w:val="28"/>
        </w:rPr>
        <w:t>Общая характеристика учебного предмета.</w:t>
      </w:r>
    </w:p>
    <w:p w:rsidR="002D5C5B" w:rsidRPr="00952B55" w:rsidRDefault="002D5C5B" w:rsidP="002D5C5B">
      <w:pPr>
        <w:spacing w:before="100" w:beforeAutospacing="1" w:after="0" w:line="240" w:lineRule="auto"/>
        <w:ind w:firstLine="567"/>
        <w:contextualSpacing/>
        <w:jc w:val="both"/>
        <w:rPr>
          <w:rFonts w:ascii="Times New Roman" w:eastAsia="Times New Roman" w:hAnsi="Times New Roman" w:cs="Times New Roman"/>
          <w:sz w:val="28"/>
          <w:szCs w:val="28"/>
        </w:rPr>
      </w:pPr>
      <w:r w:rsidRPr="00952B55">
        <w:rPr>
          <w:rFonts w:ascii="Times New Roman" w:eastAsia="Times New Roman" w:hAnsi="Times New Roman" w:cs="Times New Roman"/>
          <w:sz w:val="28"/>
          <w:szCs w:val="28"/>
        </w:rPr>
        <w:t>Математическое образование в основной школе складывается из следующих содержательных компонентов: арифметика, алгебра, геометрия, элементы комбинаторики, теории вероятностей, статистики и логики. Арифметика призвана способствовать приобретению практических навыков, необходимых для повседневной жизни. Алгебра нацелена на формирование математического аппарата для решения задач из математики, смежных предметов, окружающей реальности. Геометрия необходима для приобретения конкретных знаний о пространстве и практически значимых умений формирования языка описания объектов окружающего мира, для развития пространственного воображения и интуиции, математической культуры. Элементы логики, комбинаторики, статистики и теории вероятностей становятся обязательным компонентом школьного образования, усиливающим его прикладное и практическое значение.</w:t>
      </w:r>
    </w:p>
    <w:p w:rsidR="002D5C5B" w:rsidRPr="00952B55" w:rsidRDefault="002D5C5B" w:rsidP="002D5C5B">
      <w:pPr>
        <w:widowControl w:val="0"/>
        <w:spacing w:after="0" w:line="240" w:lineRule="auto"/>
        <w:jc w:val="both"/>
        <w:rPr>
          <w:rFonts w:ascii="Times New Roman" w:hAnsi="Times New Roman" w:cs="Times New Roman"/>
          <w:sz w:val="28"/>
          <w:szCs w:val="28"/>
        </w:rPr>
      </w:pPr>
      <w:r w:rsidRPr="00952B55">
        <w:rPr>
          <w:rFonts w:ascii="Times New Roman" w:eastAsia="Times New Roman" w:hAnsi="Times New Roman" w:cs="Times New Roman"/>
          <w:sz w:val="28"/>
          <w:szCs w:val="28"/>
        </w:rPr>
        <w:t>Таким образом, в ходе освоения содержания курса учащиеся получают возможность:</w:t>
      </w:r>
      <w:r w:rsidRPr="00952B55">
        <w:rPr>
          <w:rFonts w:ascii="Times New Roman" w:hAnsi="Times New Roman" w:cs="Times New Roman"/>
          <w:sz w:val="28"/>
          <w:szCs w:val="28"/>
        </w:rPr>
        <w:t xml:space="preserve"> развить представления о числе и роли вычислений в человеческой практике; сформировать практические навыки выполнения устных, письменных, инструментальных вычислений, развить вычислительную культуру; овладеть символическим языком алгебры, выработать формально-оперативные алгебраические умения и научиться применять их к решению математических и нематематических задач; </w:t>
      </w:r>
      <w:proofErr w:type="gramStart"/>
      <w:r w:rsidRPr="00952B55">
        <w:rPr>
          <w:rFonts w:ascii="Times New Roman" w:hAnsi="Times New Roman" w:cs="Times New Roman"/>
          <w:sz w:val="28"/>
          <w:szCs w:val="28"/>
        </w:rPr>
        <w:t>изучить свойства и графики элементарных функций, научиться использовать функционально-графические представления для описания и анализа реальных зависимостей; развить пространственные представления и изобразительные умения, освоить основные факты и методы планиметрии, познакомиться с простейшими пространственными телами и их свойствами; получить представления о статистических закономерностях в реальном мире и о различных способах их изучения, об особенностях выводов и прогнозов, носящих вероятностный характер;</w:t>
      </w:r>
      <w:proofErr w:type="gramEnd"/>
      <w:r w:rsidRPr="00952B55">
        <w:rPr>
          <w:rFonts w:ascii="Times New Roman" w:hAnsi="Times New Roman" w:cs="Times New Roman"/>
          <w:sz w:val="28"/>
          <w:szCs w:val="28"/>
        </w:rPr>
        <w:t xml:space="preserve"> развить логическое мышление и речь – </w:t>
      </w:r>
      <w:proofErr w:type="spellStart"/>
      <w:r w:rsidRPr="00952B55">
        <w:rPr>
          <w:rFonts w:ascii="Times New Roman" w:hAnsi="Times New Roman" w:cs="Times New Roman"/>
          <w:sz w:val="28"/>
          <w:szCs w:val="28"/>
        </w:rPr>
        <w:t>умениия</w:t>
      </w:r>
      <w:proofErr w:type="spellEnd"/>
      <w:r w:rsidRPr="00952B55">
        <w:rPr>
          <w:rFonts w:ascii="Times New Roman" w:hAnsi="Times New Roman" w:cs="Times New Roman"/>
          <w:sz w:val="28"/>
          <w:szCs w:val="28"/>
        </w:rPr>
        <w:t xml:space="preserve"> логически обосновывать суждения, проводить несложные систематизации, приводить примеры и </w:t>
      </w:r>
      <w:proofErr w:type="spellStart"/>
      <w:r w:rsidRPr="00952B55">
        <w:rPr>
          <w:rFonts w:ascii="Times New Roman" w:hAnsi="Times New Roman" w:cs="Times New Roman"/>
          <w:sz w:val="28"/>
          <w:szCs w:val="28"/>
        </w:rPr>
        <w:t>контрпримеры</w:t>
      </w:r>
      <w:proofErr w:type="spellEnd"/>
      <w:r w:rsidRPr="00952B55">
        <w:rPr>
          <w:rFonts w:ascii="Times New Roman" w:hAnsi="Times New Roman" w:cs="Times New Roman"/>
          <w:sz w:val="28"/>
          <w:szCs w:val="28"/>
        </w:rPr>
        <w:t xml:space="preserve">, </w:t>
      </w:r>
      <w:r w:rsidRPr="00952B55">
        <w:rPr>
          <w:rFonts w:ascii="Times New Roman" w:hAnsi="Times New Roman" w:cs="Times New Roman"/>
          <w:sz w:val="28"/>
          <w:szCs w:val="28"/>
        </w:rPr>
        <w:lastRenderedPageBreak/>
        <w:t>использовать различные языки математики (словесный, символический, графический) для иллюстрации, интерпретации, аргументации и доказательства; сформировать представления об изучаемых понятиях и методах как важнейших средствах математического моделирования реальных процессов и явлений.</w:t>
      </w:r>
    </w:p>
    <w:p w:rsidR="002D5C5B" w:rsidRPr="00952B55" w:rsidRDefault="002D5C5B" w:rsidP="002D5C5B">
      <w:pPr>
        <w:spacing w:before="100" w:beforeAutospacing="1" w:after="0" w:line="240" w:lineRule="auto"/>
        <w:contextualSpacing/>
        <w:rPr>
          <w:rFonts w:ascii="Times New Roman" w:eastAsia="Times New Roman" w:hAnsi="Times New Roman" w:cs="Times New Roman"/>
          <w:sz w:val="28"/>
          <w:szCs w:val="28"/>
        </w:rPr>
      </w:pPr>
    </w:p>
    <w:p w:rsidR="002D5C5B" w:rsidRPr="00952B55" w:rsidRDefault="002D5C5B" w:rsidP="002D5C5B">
      <w:pPr>
        <w:widowControl w:val="0"/>
        <w:jc w:val="center"/>
        <w:rPr>
          <w:rFonts w:ascii="Times New Roman" w:hAnsi="Times New Roman" w:cs="Times New Roman"/>
          <w:sz w:val="28"/>
          <w:szCs w:val="28"/>
          <w:highlight w:val="yellow"/>
        </w:rPr>
      </w:pPr>
      <w:r w:rsidRPr="00952B55">
        <w:rPr>
          <w:rFonts w:ascii="Times New Roman" w:hAnsi="Times New Roman" w:cs="Times New Roman"/>
          <w:b/>
          <w:sz w:val="28"/>
          <w:szCs w:val="28"/>
        </w:rPr>
        <w:t>Описание места предмета в федеральном базисном учебном плане</w:t>
      </w:r>
    </w:p>
    <w:p w:rsidR="002D5C5B" w:rsidRPr="00952B55" w:rsidRDefault="002D5C5B" w:rsidP="002D5C5B">
      <w:pPr>
        <w:widowControl w:val="0"/>
        <w:spacing w:line="240" w:lineRule="auto"/>
        <w:ind w:firstLine="720"/>
        <w:jc w:val="both"/>
        <w:rPr>
          <w:rFonts w:ascii="Times New Roman" w:hAnsi="Times New Roman" w:cs="Times New Roman"/>
          <w:sz w:val="28"/>
          <w:szCs w:val="28"/>
        </w:rPr>
      </w:pPr>
      <w:r w:rsidRPr="00952B55">
        <w:rPr>
          <w:rFonts w:ascii="Times New Roman" w:hAnsi="Times New Roman" w:cs="Times New Roman"/>
          <w:sz w:val="28"/>
          <w:szCs w:val="28"/>
        </w:rPr>
        <w:t xml:space="preserve">Согласно федеральному базисному учебному плану для образовательных учреждений Российской Федерации на изучение математики на ступени основного общего образования отводится не менее 875 ч из расчета 5 ч в неделю с </w:t>
      </w:r>
      <w:r w:rsidRPr="00952B55">
        <w:rPr>
          <w:rFonts w:ascii="Times New Roman" w:hAnsi="Times New Roman" w:cs="Times New Roman"/>
          <w:sz w:val="28"/>
          <w:szCs w:val="28"/>
          <w:lang w:val="en-US"/>
        </w:rPr>
        <w:t>V</w:t>
      </w:r>
      <w:r w:rsidRPr="00952B55">
        <w:rPr>
          <w:rFonts w:ascii="Times New Roman" w:hAnsi="Times New Roman" w:cs="Times New Roman"/>
          <w:sz w:val="28"/>
          <w:szCs w:val="28"/>
        </w:rPr>
        <w:t xml:space="preserve"> по </w:t>
      </w:r>
      <w:r w:rsidRPr="00952B55">
        <w:rPr>
          <w:rFonts w:ascii="Times New Roman" w:hAnsi="Times New Roman" w:cs="Times New Roman"/>
          <w:sz w:val="28"/>
          <w:szCs w:val="28"/>
          <w:lang w:val="en-US"/>
        </w:rPr>
        <w:t>IX</w:t>
      </w:r>
      <w:r w:rsidRPr="00952B55">
        <w:rPr>
          <w:rFonts w:ascii="Times New Roman" w:hAnsi="Times New Roman" w:cs="Times New Roman"/>
          <w:sz w:val="28"/>
          <w:szCs w:val="28"/>
        </w:rPr>
        <w:t xml:space="preserve"> класс. Алгебра изучается в 7 классе  3 ч в неделю, всего 102 ч;  8 класс 3 ч в неделю, всего 102 ч;  9 класс 3 ч в неделю, всего 102 ч.</w:t>
      </w:r>
    </w:p>
    <w:p w:rsidR="002D5C5B" w:rsidRPr="00952B55" w:rsidRDefault="002D5C5B" w:rsidP="002D5C5B">
      <w:pPr>
        <w:widowControl w:val="0"/>
        <w:spacing w:line="240" w:lineRule="auto"/>
        <w:ind w:firstLine="720"/>
        <w:jc w:val="both"/>
        <w:rPr>
          <w:rFonts w:ascii="Times New Roman" w:hAnsi="Times New Roman" w:cs="Times New Roman"/>
          <w:sz w:val="28"/>
          <w:szCs w:val="28"/>
        </w:rPr>
      </w:pPr>
      <w:r w:rsidRPr="00952B55">
        <w:rPr>
          <w:rFonts w:ascii="Times New Roman" w:hAnsi="Times New Roman" w:cs="Times New Roman"/>
          <w:sz w:val="28"/>
          <w:szCs w:val="28"/>
        </w:rPr>
        <w:t xml:space="preserve">Рабочая программа по алгебре составлена на основе программы общеобразовательных учреждений составитель Т.А. </w:t>
      </w:r>
      <w:proofErr w:type="spellStart"/>
      <w:r w:rsidRPr="00952B55">
        <w:rPr>
          <w:rFonts w:ascii="Times New Roman" w:hAnsi="Times New Roman" w:cs="Times New Roman"/>
          <w:sz w:val="28"/>
          <w:szCs w:val="28"/>
        </w:rPr>
        <w:t>Бурмистрова</w:t>
      </w:r>
      <w:proofErr w:type="spellEnd"/>
      <w:r w:rsidRPr="00952B55">
        <w:rPr>
          <w:rFonts w:ascii="Times New Roman" w:hAnsi="Times New Roman" w:cs="Times New Roman"/>
          <w:sz w:val="28"/>
          <w:szCs w:val="28"/>
        </w:rPr>
        <w:t xml:space="preserve">. Авторская программа к учебникам по алгебре 8 класса авторов   Ю.Н. Макарычев, Н.Г. </w:t>
      </w:r>
      <w:proofErr w:type="spellStart"/>
      <w:r w:rsidRPr="00952B55">
        <w:rPr>
          <w:rFonts w:ascii="Times New Roman" w:hAnsi="Times New Roman" w:cs="Times New Roman"/>
          <w:sz w:val="28"/>
          <w:szCs w:val="28"/>
        </w:rPr>
        <w:t>Миндюк</w:t>
      </w:r>
      <w:proofErr w:type="spellEnd"/>
      <w:r w:rsidRPr="00952B55">
        <w:rPr>
          <w:rFonts w:ascii="Times New Roman" w:hAnsi="Times New Roman" w:cs="Times New Roman"/>
          <w:sz w:val="28"/>
          <w:szCs w:val="28"/>
        </w:rPr>
        <w:t xml:space="preserve">, К.И. </w:t>
      </w:r>
      <w:proofErr w:type="spellStart"/>
      <w:r w:rsidRPr="00952B55">
        <w:rPr>
          <w:rFonts w:ascii="Times New Roman" w:hAnsi="Times New Roman" w:cs="Times New Roman"/>
          <w:sz w:val="28"/>
          <w:szCs w:val="28"/>
        </w:rPr>
        <w:t>Нешков</w:t>
      </w:r>
      <w:proofErr w:type="spellEnd"/>
      <w:r w:rsidRPr="00952B55">
        <w:rPr>
          <w:rFonts w:ascii="Times New Roman" w:hAnsi="Times New Roman" w:cs="Times New Roman"/>
          <w:sz w:val="28"/>
          <w:szCs w:val="28"/>
        </w:rPr>
        <w:t>, С.Б. Суворова. Алгебра нацелена на формирование математического аппарата для решения задач из математики, смежных предметов, окружающей реальности. Одной из основных задач изучения алгебры является развитие алгоритмического  мышления, необходимого, в частности, для освоения курса информатики; овладения навыками дедуктивных рассуждений. Преобразование символических форм вносит свой специфический вклад в развитие воображения, способностей к математическому творчеству.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(равномерных, равноускоренных, экспоненциальных, периодических и др.), для формирования у учащихся представлений о роли математики в развитии цивилизации и культуры.</w:t>
      </w:r>
    </w:p>
    <w:p w:rsidR="002D5C5B" w:rsidRPr="00952B55" w:rsidRDefault="002D5C5B" w:rsidP="002D5C5B">
      <w:pPr>
        <w:spacing w:line="240" w:lineRule="auto"/>
        <w:contextualSpacing/>
        <w:jc w:val="center"/>
        <w:rPr>
          <w:rFonts w:ascii="Times New Roman" w:hAnsi="Times New Roman" w:cs="Times New Roman"/>
          <w:b/>
          <w:sz w:val="28"/>
          <w:szCs w:val="28"/>
        </w:rPr>
      </w:pPr>
      <w:r w:rsidRPr="00952B55">
        <w:rPr>
          <w:rFonts w:ascii="Times New Roman" w:hAnsi="Times New Roman" w:cs="Times New Roman"/>
          <w:b/>
          <w:sz w:val="28"/>
          <w:szCs w:val="28"/>
        </w:rPr>
        <w:t>Содержание учебного предмета.</w:t>
      </w:r>
    </w:p>
    <w:p w:rsidR="002D5C5B" w:rsidRPr="00952B55" w:rsidRDefault="002D5C5B" w:rsidP="002D5C5B">
      <w:pPr>
        <w:spacing w:before="100" w:beforeAutospacing="1" w:after="100" w:afterAutospacing="1" w:line="240" w:lineRule="auto"/>
        <w:contextualSpacing/>
        <w:jc w:val="both"/>
        <w:rPr>
          <w:rFonts w:ascii="Times New Roman" w:eastAsia="Times New Roman" w:hAnsi="Times New Roman" w:cs="Times New Roman"/>
          <w:sz w:val="28"/>
          <w:szCs w:val="28"/>
        </w:rPr>
      </w:pPr>
      <w:r w:rsidRPr="00952B55">
        <w:rPr>
          <w:rFonts w:ascii="Times New Roman" w:eastAsia="Times New Roman" w:hAnsi="Times New Roman" w:cs="Times New Roman"/>
          <w:b/>
          <w:sz w:val="28"/>
          <w:szCs w:val="28"/>
        </w:rPr>
        <w:t xml:space="preserve">Рациональные дроби. </w:t>
      </w:r>
      <w:r w:rsidRPr="00952B55">
        <w:rPr>
          <w:rFonts w:ascii="Times New Roman" w:eastAsia="Times New Roman" w:hAnsi="Times New Roman" w:cs="Times New Roman"/>
          <w:sz w:val="28"/>
          <w:szCs w:val="28"/>
        </w:rPr>
        <w:t>Рациональная дробь. Основное свойство дроби, сокращение дробей. Сложение и вычитание дробей с одинаковыми знаменателями. Сложение и вычитание дробей с разными знаменателями. Умножение дробей. Возведение дроби в степень. Деление дробей. Преобразование рациональных выражений. Функция  и ее график.</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Цель: выработать умение выполнять тождественные преобразования рациональных выражений.</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Знать:</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основное свойство дроби;</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правила сложения и вычитания дробей с одинаковыми и разными знаменателями;</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правила умножения и деления дробей;</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свойства обратной пропорциональности.</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Уметь:</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находить допустимые значения переменной;</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сокращать дроби после разложения на множители числителя и знаменателя;</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выполнять действия с алгебраическими дробями;</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упрощать выражения с алгебраическими дробями;</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осуществлять в рациональных выражениях числовые подстановки и выполнять соответствующие вычисления;</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выполнять преобразование рациональных выражений,</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правильно употреблять функциональную терминологию (значение функции, аргумент, график функции)</w:t>
      </w:r>
      <w:proofErr w:type="gramStart"/>
      <w:r w:rsidRPr="00952B55">
        <w:rPr>
          <w:rFonts w:ascii="Times New Roman" w:eastAsia="Times New Roman" w:hAnsi="Times New Roman" w:cs="Times New Roman"/>
          <w:sz w:val="28"/>
          <w:szCs w:val="28"/>
        </w:rPr>
        <w:t>;с</w:t>
      </w:r>
      <w:proofErr w:type="gramEnd"/>
      <w:r w:rsidRPr="00952B55">
        <w:rPr>
          <w:rFonts w:ascii="Times New Roman" w:eastAsia="Times New Roman" w:hAnsi="Times New Roman" w:cs="Times New Roman"/>
          <w:sz w:val="28"/>
          <w:szCs w:val="28"/>
        </w:rPr>
        <w:t xml:space="preserve">троить график обратной пропорциональности, находить значения функции </w:t>
      </w:r>
      <w:proofErr w:type="spellStart"/>
      <w:r w:rsidRPr="00952B55">
        <w:rPr>
          <w:rFonts w:ascii="Times New Roman" w:eastAsia="Times New Roman" w:hAnsi="Times New Roman" w:cs="Times New Roman"/>
          <w:sz w:val="28"/>
          <w:szCs w:val="28"/>
        </w:rPr>
        <w:t>y=k</w:t>
      </w:r>
      <w:proofErr w:type="spellEnd"/>
      <w:r w:rsidRPr="00952B55">
        <w:rPr>
          <w:rFonts w:ascii="Times New Roman" w:eastAsia="Times New Roman" w:hAnsi="Times New Roman" w:cs="Times New Roman"/>
          <w:sz w:val="28"/>
          <w:szCs w:val="28"/>
        </w:rPr>
        <w:t>/</w:t>
      </w:r>
      <w:proofErr w:type="spellStart"/>
      <w:r w:rsidRPr="00952B55">
        <w:rPr>
          <w:rFonts w:ascii="Times New Roman" w:eastAsia="Times New Roman" w:hAnsi="Times New Roman" w:cs="Times New Roman"/>
          <w:sz w:val="28"/>
          <w:szCs w:val="28"/>
        </w:rPr>
        <w:t>x</w:t>
      </w:r>
      <w:proofErr w:type="spellEnd"/>
      <w:r w:rsidRPr="00952B55">
        <w:rPr>
          <w:rFonts w:ascii="Times New Roman" w:eastAsia="Times New Roman" w:hAnsi="Times New Roman" w:cs="Times New Roman"/>
          <w:sz w:val="28"/>
          <w:szCs w:val="28"/>
        </w:rPr>
        <w:t xml:space="preserve"> по графику, по формуле. </w:t>
      </w:r>
    </w:p>
    <w:p w:rsidR="002D5C5B" w:rsidRPr="00952B55" w:rsidRDefault="002D5C5B" w:rsidP="002D5C5B">
      <w:pPr>
        <w:spacing w:before="100" w:beforeAutospacing="1" w:after="100" w:afterAutospacing="1" w:line="240" w:lineRule="auto"/>
        <w:contextualSpacing/>
        <w:jc w:val="both"/>
        <w:rPr>
          <w:rFonts w:ascii="Times New Roman" w:eastAsia="Times New Roman" w:hAnsi="Times New Roman" w:cs="Times New Roman"/>
          <w:b/>
          <w:sz w:val="28"/>
          <w:szCs w:val="28"/>
        </w:rPr>
      </w:pPr>
      <w:r w:rsidRPr="00952B55">
        <w:rPr>
          <w:rFonts w:ascii="Times New Roman" w:eastAsia="Times New Roman" w:hAnsi="Times New Roman" w:cs="Times New Roman"/>
          <w:b/>
          <w:sz w:val="28"/>
          <w:szCs w:val="28"/>
        </w:rPr>
        <w:t>Квадратные корни.</w:t>
      </w:r>
      <w:r w:rsidRPr="00952B55">
        <w:rPr>
          <w:rFonts w:ascii="Times New Roman" w:eastAsia="Times New Roman" w:hAnsi="Times New Roman" w:cs="Times New Roman"/>
          <w:sz w:val="28"/>
          <w:szCs w:val="28"/>
        </w:rPr>
        <w:t xml:space="preserve"> Понятие об иррациональном числе. Общие сведения о действительных числах. Квадратные корни. Арифметический квадратный корень. </w:t>
      </w:r>
      <w:r w:rsidRPr="00952B55">
        <w:rPr>
          <w:rFonts w:ascii="Times New Roman" w:eastAsia="Times New Roman" w:hAnsi="Times New Roman" w:cs="Times New Roman"/>
          <w:sz w:val="28"/>
          <w:szCs w:val="28"/>
        </w:rPr>
        <w:lastRenderedPageBreak/>
        <w:t>Уравнение. Нахождение приближенных значений квадратного корня. Функция  и ее график. Квадратный корень из произведения и дроби. Квадратный корень из степени. Вынесение множителя из-под знака корня. Внесение множителя под знак корня. Преобразование выражений, содержащих квадратные корни.</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Цель</w:t>
      </w:r>
      <w:r w:rsidRPr="00952B55">
        <w:rPr>
          <w:rFonts w:ascii="Times New Roman" w:eastAsia="Times New Roman" w:hAnsi="Times New Roman" w:cs="Times New Roman"/>
          <w:b/>
          <w:sz w:val="28"/>
          <w:szCs w:val="28"/>
        </w:rPr>
        <w:t>:</w:t>
      </w:r>
      <w:r w:rsidRPr="00952B55">
        <w:rPr>
          <w:rFonts w:ascii="Times New Roman" w:eastAsia="Times New Roman" w:hAnsi="Times New Roman" w:cs="Times New Roman"/>
          <w:sz w:val="28"/>
          <w:szCs w:val="28"/>
        </w:rPr>
        <w:t xml:space="preserve"> систематизировать сведения о рациональных числах и дать представление об иррациональных числах, расширив тем самым понятие числа; выработать умение выполнять простейшие преобразования выражений, содержащих квадратные корни.</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Знать:</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определения  квадратного корня, арифметического квадратного корня;</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 xml:space="preserve">какие числа называются рациональными, иррациональными, как обозначается множество рациональных </w:t>
      </w:r>
      <w:proofErr w:type="spellStart"/>
      <w:r w:rsidRPr="00952B55">
        <w:rPr>
          <w:rFonts w:ascii="Times New Roman" w:eastAsia="Times New Roman" w:hAnsi="Times New Roman" w:cs="Times New Roman"/>
          <w:sz w:val="28"/>
          <w:szCs w:val="28"/>
        </w:rPr>
        <w:t>чисел</w:t>
      </w:r>
      <w:proofErr w:type="gramStart"/>
      <w:r w:rsidRPr="00952B55">
        <w:rPr>
          <w:rFonts w:ascii="Times New Roman" w:eastAsia="Times New Roman" w:hAnsi="Times New Roman" w:cs="Times New Roman"/>
          <w:sz w:val="28"/>
          <w:szCs w:val="28"/>
        </w:rPr>
        <w:t>;с</w:t>
      </w:r>
      <w:proofErr w:type="gramEnd"/>
      <w:r w:rsidRPr="00952B55">
        <w:rPr>
          <w:rFonts w:ascii="Times New Roman" w:eastAsia="Times New Roman" w:hAnsi="Times New Roman" w:cs="Times New Roman"/>
          <w:sz w:val="28"/>
          <w:szCs w:val="28"/>
        </w:rPr>
        <w:t>войства</w:t>
      </w:r>
      <w:proofErr w:type="spellEnd"/>
      <w:r w:rsidRPr="00952B55">
        <w:rPr>
          <w:rFonts w:ascii="Times New Roman" w:eastAsia="Times New Roman" w:hAnsi="Times New Roman" w:cs="Times New Roman"/>
          <w:sz w:val="28"/>
          <w:szCs w:val="28"/>
        </w:rPr>
        <w:t xml:space="preserve"> арифметического квадратного корня.</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Уметь:</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применять свойства арифметического квадратного корня к преобразованию выражений;</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вычислять значения выражений, содержащих квадратные корни;</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решать уравнение; находить квадратный корень из произведения, дроби, степени,</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выносить множитель из-под знака корня, вносить множитель под знак корня;</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строить график функции   и находить значения этой функции по графику и  по формуле.</w:t>
      </w:r>
    </w:p>
    <w:p w:rsidR="002D5C5B" w:rsidRPr="00952B55" w:rsidRDefault="002D5C5B" w:rsidP="002D5C5B">
      <w:pPr>
        <w:spacing w:before="100" w:beforeAutospacing="1" w:after="100" w:afterAutospacing="1" w:line="240" w:lineRule="auto"/>
        <w:contextualSpacing/>
        <w:jc w:val="both"/>
        <w:rPr>
          <w:rFonts w:ascii="Times New Roman" w:eastAsia="Times New Roman" w:hAnsi="Times New Roman" w:cs="Times New Roman"/>
          <w:b/>
          <w:sz w:val="28"/>
          <w:szCs w:val="28"/>
        </w:rPr>
      </w:pPr>
      <w:r w:rsidRPr="00952B55">
        <w:rPr>
          <w:rFonts w:ascii="Times New Roman" w:eastAsia="Times New Roman" w:hAnsi="Times New Roman" w:cs="Times New Roman"/>
          <w:b/>
          <w:sz w:val="28"/>
          <w:szCs w:val="28"/>
        </w:rPr>
        <w:t xml:space="preserve">Квадратные уравнения. </w:t>
      </w:r>
      <w:r w:rsidRPr="00952B55">
        <w:rPr>
          <w:rFonts w:ascii="Times New Roman" w:eastAsia="Times New Roman" w:hAnsi="Times New Roman" w:cs="Times New Roman"/>
          <w:sz w:val="28"/>
          <w:szCs w:val="28"/>
        </w:rPr>
        <w:t>Квадратные уравнения. Неполные квадратные уравнения. Формулы корней квадратного уравнения. Решение задач с помощью квадратных уравнений. Теорема Виета. Решение дробных рациональных уравнений. Решение задач с помощью рациональных уравнений. Цель: выработать умения решать квадратные уравнения, простейшие рациональные уравнения и применять их к решению задач.</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Знать:</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что такое квадратное уравнение, неполное квадратное уравнение, приведенное квадратное уравнение; способы решения неполных квадратных уравнений;</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 xml:space="preserve">формулы дискриминанта и корней квадратного уравнения, терему Виета и </w:t>
      </w:r>
      <w:proofErr w:type="gramStart"/>
      <w:r w:rsidRPr="00952B55">
        <w:rPr>
          <w:rFonts w:ascii="Times New Roman" w:eastAsia="Times New Roman" w:hAnsi="Times New Roman" w:cs="Times New Roman"/>
          <w:sz w:val="28"/>
          <w:szCs w:val="28"/>
        </w:rPr>
        <w:t>обратную</w:t>
      </w:r>
      <w:proofErr w:type="gramEnd"/>
      <w:r w:rsidRPr="00952B55">
        <w:rPr>
          <w:rFonts w:ascii="Times New Roman" w:eastAsia="Times New Roman" w:hAnsi="Times New Roman" w:cs="Times New Roman"/>
          <w:sz w:val="28"/>
          <w:szCs w:val="28"/>
        </w:rPr>
        <w:t xml:space="preserve"> ей.</w:t>
      </w:r>
      <w:r w:rsidR="009B29EC">
        <w:rPr>
          <w:rFonts w:ascii="Times New Roman" w:eastAsia="Times New Roman" w:hAnsi="Times New Roman" w:cs="Times New Roman"/>
          <w:sz w:val="28"/>
          <w:szCs w:val="28"/>
        </w:rPr>
        <w:t xml:space="preserve"> </w:t>
      </w:r>
      <w:proofErr w:type="gramStart"/>
      <w:r w:rsidRPr="00952B55">
        <w:rPr>
          <w:rFonts w:ascii="Times New Roman" w:eastAsia="Times New Roman" w:hAnsi="Times New Roman" w:cs="Times New Roman"/>
          <w:sz w:val="28"/>
          <w:szCs w:val="28"/>
        </w:rPr>
        <w:t>Уметь: решать квадратные уравнения выделением квадрата двучлена;</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решать квадратные уравнения по формуле; решать неполные квадратные уравнения; исследовать квадратное уравнение по дискриминанту и коэффициентам;</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решать уравнения, сводящиеся к квадратным; решать дробно-рациональные уравнения;</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решать уравнения графическим способом</w:t>
      </w:r>
      <w:r w:rsidRPr="00952B55">
        <w:rPr>
          <w:rFonts w:ascii="Times New Roman" w:eastAsia="Times New Roman" w:hAnsi="Times New Roman" w:cs="Times New Roman"/>
          <w:b/>
          <w:sz w:val="28"/>
          <w:szCs w:val="28"/>
        </w:rPr>
        <w:t xml:space="preserve">; </w:t>
      </w:r>
      <w:r w:rsidRPr="00952B55">
        <w:rPr>
          <w:rFonts w:ascii="Times New Roman" w:eastAsia="Times New Roman" w:hAnsi="Times New Roman" w:cs="Times New Roman"/>
          <w:sz w:val="28"/>
          <w:szCs w:val="28"/>
        </w:rPr>
        <w:t>решать квадратные уравнения с помощью теоремы, обратной теореме Виета, использовать теорему Виета для нахождения коэффициентов и свободного члена квадратного уравнения;</w:t>
      </w:r>
      <w:proofErr w:type="gramEnd"/>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решать текстовые задачи с помощью квадратных и дробно-рациональных уравнений.</w:t>
      </w:r>
    </w:p>
    <w:p w:rsidR="002D5C5B" w:rsidRPr="00952B55" w:rsidRDefault="002D5C5B" w:rsidP="002D5C5B">
      <w:pPr>
        <w:spacing w:before="100" w:beforeAutospacing="1" w:after="100" w:afterAutospacing="1" w:line="240" w:lineRule="auto"/>
        <w:contextualSpacing/>
        <w:jc w:val="both"/>
        <w:rPr>
          <w:rFonts w:ascii="Times New Roman" w:eastAsia="Times New Roman" w:hAnsi="Times New Roman" w:cs="Times New Roman"/>
          <w:b/>
          <w:sz w:val="28"/>
          <w:szCs w:val="28"/>
        </w:rPr>
      </w:pPr>
      <w:r w:rsidRPr="00952B55">
        <w:rPr>
          <w:rFonts w:ascii="Times New Roman" w:eastAsia="Times New Roman" w:hAnsi="Times New Roman" w:cs="Times New Roman"/>
          <w:b/>
          <w:sz w:val="28"/>
          <w:szCs w:val="28"/>
        </w:rPr>
        <w:t xml:space="preserve">Неравенства. </w:t>
      </w:r>
      <w:r w:rsidRPr="00952B55">
        <w:rPr>
          <w:rFonts w:ascii="Times New Roman" w:eastAsia="Times New Roman" w:hAnsi="Times New Roman" w:cs="Times New Roman"/>
          <w:sz w:val="28"/>
          <w:szCs w:val="28"/>
        </w:rPr>
        <w:t>Числовые неравенства. Свойства числовых неравенств. Сложение и умножение числовых неравенств. Погрешность и точность приближения. Пересечение и объединение множеств. Применение свойств неравенств к оценке значения выражения. Числовые промежутки. Линейное неравенство с одной переменной. Система линейных неравенств с одной переменной.</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Цель: выработать умения решать линейные неравенства с одной переменной и их системы.</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Знать:</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определение числового неравенства,</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свойства числовых неравенств;</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понятие решения неравенства с одной переменной,</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что значит решить систему неравенств.</w:t>
      </w:r>
      <w:r w:rsidR="009B29EC">
        <w:rPr>
          <w:rFonts w:ascii="Times New Roman" w:eastAsia="Times New Roman" w:hAnsi="Times New Roman" w:cs="Times New Roman"/>
          <w:sz w:val="28"/>
          <w:szCs w:val="28"/>
        </w:rPr>
        <w:t xml:space="preserve"> </w:t>
      </w:r>
      <w:proofErr w:type="gramStart"/>
      <w:r w:rsidRPr="00952B55">
        <w:rPr>
          <w:rFonts w:ascii="Times New Roman" w:eastAsia="Times New Roman" w:hAnsi="Times New Roman" w:cs="Times New Roman"/>
          <w:sz w:val="28"/>
          <w:szCs w:val="28"/>
        </w:rPr>
        <w:t>Уметь:</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записывать и читать числовые промежутки,</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находить пересечение и объединение множеств;</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иллюстрировать на координатной прямой числовые неравенства;</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применять свойства числовых неравенств к  решению задач;</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решать линейные неравенства;</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решать системы неравенств с одной переменной.</w:t>
      </w:r>
      <w:proofErr w:type="gramEnd"/>
    </w:p>
    <w:p w:rsidR="002D5C5B" w:rsidRPr="00952B55" w:rsidRDefault="002D5C5B" w:rsidP="002D5C5B">
      <w:pPr>
        <w:spacing w:before="100" w:beforeAutospacing="1" w:after="100" w:afterAutospacing="1" w:line="240" w:lineRule="auto"/>
        <w:jc w:val="both"/>
        <w:rPr>
          <w:rFonts w:ascii="Times New Roman" w:eastAsia="Times New Roman" w:hAnsi="Times New Roman" w:cs="Times New Roman"/>
          <w:sz w:val="28"/>
          <w:szCs w:val="28"/>
        </w:rPr>
      </w:pPr>
      <w:r w:rsidRPr="00952B55">
        <w:rPr>
          <w:rFonts w:ascii="Times New Roman" w:eastAsia="Times New Roman" w:hAnsi="Times New Roman" w:cs="Times New Roman"/>
          <w:b/>
          <w:sz w:val="28"/>
          <w:szCs w:val="28"/>
        </w:rPr>
        <w:t>Степень с целым показателем. Элементы  статистики</w:t>
      </w:r>
      <w:proofErr w:type="gramStart"/>
      <w:r w:rsidRPr="00952B55">
        <w:rPr>
          <w:rFonts w:ascii="Times New Roman" w:eastAsia="Times New Roman" w:hAnsi="Times New Roman" w:cs="Times New Roman"/>
          <w:b/>
          <w:sz w:val="28"/>
          <w:szCs w:val="28"/>
        </w:rPr>
        <w:t xml:space="preserve"> .</w:t>
      </w:r>
      <w:proofErr w:type="gramEnd"/>
      <w:r w:rsidRPr="00952B55">
        <w:rPr>
          <w:rFonts w:ascii="Times New Roman" w:eastAsia="Times New Roman" w:hAnsi="Times New Roman" w:cs="Times New Roman"/>
          <w:sz w:val="28"/>
          <w:szCs w:val="28"/>
        </w:rPr>
        <w:t xml:space="preserve">Степень с целым показателем и её свойства. Стандартный вид числа. Запись приближенных значений. Действия над приближенными значениями. Сбор и группировка статистических </w:t>
      </w:r>
      <w:r w:rsidRPr="00952B55">
        <w:rPr>
          <w:rFonts w:ascii="Times New Roman" w:eastAsia="Times New Roman" w:hAnsi="Times New Roman" w:cs="Times New Roman"/>
          <w:sz w:val="28"/>
          <w:szCs w:val="28"/>
        </w:rPr>
        <w:lastRenderedPageBreak/>
        <w:t>данных. Наглядное представление статистической информации. Цель: сформировать умение выполнять действия над степенями с целыми показателями, ввести понятие стандартного вида числа.</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Знать:</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определение степени с целым показателем;</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свойства степени с целым показателем. Уметь:</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применять свойства степени с целым показателем для преобразования выражений и вычислений;</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записывать числа в стандартном виде;</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выполнять вычисления с числами, записанными в стандартном виде;</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представлять информацию в виде таблиц, столбчатых и круговых диаграмм;</w:t>
      </w:r>
      <w:r w:rsidR="009B29EC">
        <w:rPr>
          <w:rFonts w:ascii="Times New Roman" w:eastAsia="Times New Roman" w:hAnsi="Times New Roman" w:cs="Times New Roman"/>
          <w:sz w:val="28"/>
          <w:szCs w:val="28"/>
        </w:rPr>
        <w:t xml:space="preserve"> </w:t>
      </w:r>
      <w:r w:rsidRPr="00952B55">
        <w:rPr>
          <w:rFonts w:ascii="Times New Roman" w:eastAsia="Times New Roman" w:hAnsi="Times New Roman" w:cs="Times New Roman"/>
          <w:sz w:val="28"/>
          <w:szCs w:val="28"/>
        </w:rPr>
        <w:t xml:space="preserve">строить гистограммы. </w:t>
      </w:r>
    </w:p>
    <w:p w:rsidR="002D5C5B" w:rsidRPr="00952B55" w:rsidRDefault="002D5C5B" w:rsidP="002D5C5B">
      <w:pPr>
        <w:widowControl w:val="0"/>
        <w:jc w:val="center"/>
        <w:rPr>
          <w:rFonts w:ascii="Times New Roman" w:hAnsi="Times New Roman" w:cs="Times New Roman"/>
          <w:b/>
          <w:sz w:val="28"/>
          <w:szCs w:val="28"/>
        </w:rPr>
      </w:pPr>
      <w:r w:rsidRPr="00952B55">
        <w:rPr>
          <w:rFonts w:ascii="Times New Roman" w:hAnsi="Times New Roman" w:cs="Times New Roman"/>
          <w:b/>
          <w:sz w:val="28"/>
          <w:szCs w:val="28"/>
        </w:rPr>
        <w:t>Тематическое планирование алгебры 8 класса.</w:t>
      </w:r>
    </w:p>
    <w:p w:rsidR="002D5C5B" w:rsidRPr="00952B55" w:rsidRDefault="002D5C5B" w:rsidP="002D5C5B">
      <w:pPr>
        <w:widowControl w:val="0"/>
        <w:ind w:firstLine="720"/>
        <w:jc w:val="center"/>
        <w:rPr>
          <w:rFonts w:ascii="Times New Roman" w:hAnsi="Times New Roman" w:cs="Times New Roman"/>
          <w:sz w:val="28"/>
          <w:szCs w:val="28"/>
        </w:rPr>
      </w:pPr>
    </w:p>
    <w:tbl>
      <w:tblPr>
        <w:tblStyle w:val="a3"/>
        <w:tblW w:w="0" w:type="auto"/>
        <w:tblLook w:val="04A0"/>
      </w:tblPr>
      <w:tblGrid>
        <w:gridCol w:w="959"/>
        <w:gridCol w:w="5670"/>
        <w:gridCol w:w="2026"/>
        <w:gridCol w:w="2027"/>
      </w:tblGrid>
      <w:tr w:rsidR="002D5C5B" w:rsidRPr="00952B55" w:rsidTr="007519CA">
        <w:trPr>
          <w:trHeight w:val="150"/>
        </w:trPr>
        <w:tc>
          <w:tcPr>
            <w:tcW w:w="959" w:type="dxa"/>
            <w:vMerge w:val="restart"/>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 xml:space="preserve">№ </w:t>
            </w:r>
            <w:proofErr w:type="spellStart"/>
            <w:proofErr w:type="gramStart"/>
            <w:r w:rsidRPr="00952B55">
              <w:rPr>
                <w:rFonts w:ascii="Times New Roman" w:hAnsi="Times New Roman" w:cs="Times New Roman"/>
                <w:sz w:val="28"/>
                <w:szCs w:val="28"/>
              </w:rPr>
              <w:t>п</w:t>
            </w:r>
            <w:proofErr w:type="spellEnd"/>
            <w:proofErr w:type="gramEnd"/>
            <w:r w:rsidRPr="00952B55">
              <w:rPr>
                <w:rFonts w:ascii="Times New Roman" w:hAnsi="Times New Roman" w:cs="Times New Roman"/>
                <w:sz w:val="28"/>
                <w:szCs w:val="28"/>
              </w:rPr>
              <w:t>/</w:t>
            </w:r>
            <w:proofErr w:type="spellStart"/>
            <w:r w:rsidRPr="00952B55">
              <w:rPr>
                <w:rFonts w:ascii="Times New Roman" w:hAnsi="Times New Roman" w:cs="Times New Roman"/>
                <w:sz w:val="28"/>
                <w:szCs w:val="28"/>
              </w:rPr>
              <w:t>п</w:t>
            </w:r>
            <w:proofErr w:type="spellEnd"/>
          </w:p>
        </w:tc>
        <w:tc>
          <w:tcPr>
            <w:tcW w:w="5670" w:type="dxa"/>
            <w:vMerge w:val="restart"/>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Тема</w:t>
            </w:r>
          </w:p>
        </w:tc>
        <w:tc>
          <w:tcPr>
            <w:tcW w:w="4053" w:type="dxa"/>
            <w:gridSpan w:val="2"/>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Кол-во часов</w:t>
            </w:r>
          </w:p>
        </w:tc>
      </w:tr>
      <w:tr w:rsidR="002D5C5B" w:rsidRPr="00952B55" w:rsidTr="007519CA">
        <w:trPr>
          <w:trHeight w:val="150"/>
        </w:trPr>
        <w:tc>
          <w:tcPr>
            <w:tcW w:w="959" w:type="dxa"/>
            <w:vMerge/>
          </w:tcPr>
          <w:p w:rsidR="002D5C5B" w:rsidRPr="00952B55" w:rsidRDefault="002D5C5B" w:rsidP="007519CA">
            <w:pPr>
              <w:jc w:val="center"/>
              <w:rPr>
                <w:rFonts w:ascii="Times New Roman" w:hAnsi="Times New Roman" w:cs="Times New Roman"/>
                <w:sz w:val="28"/>
                <w:szCs w:val="28"/>
              </w:rPr>
            </w:pPr>
          </w:p>
        </w:tc>
        <w:tc>
          <w:tcPr>
            <w:tcW w:w="5670" w:type="dxa"/>
            <w:vMerge/>
          </w:tcPr>
          <w:p w:rsidR="002D5C5B" w:rsidRPr="00952B55" w:rsidRDefault="002D5C5B" w:rsidP="007519CA">
            <w:pPr>
              <w:jc w:val="center"/>
              <w:rPr>
                <w:rFonts w:ascii="Times New Roman" w:hAnsi="Times New Roman" w:cs="Times New Roman"/>
                <w:sz w:val="28"/>
                <w:szCs w:val="28"/>
              </w:rPr>
            </w:pPr>
          </w:p>
        </w:tc>
        <w:tc>
          <w:tcPr>
            <w:tcW w:w="2026"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Авторская</w:t>
            </w:r>
          </w:p>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 xml:space="preserve">программа  </w:t>
            </w:r>
          </w:p>
        </w:tc>
        <w:tc>
          <w:tcPr>
            <w:tcW w:w="2027"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Рабочая программа</w:t>
            </w:r>
          </w:p>
        </w:tc>
      </w:tr>
      <w:tr w:rsidR="002D5C5B" w:rsidRPr="00952B55" w:rsidTr="007519CA">
        <w:tc>
          <w:tcPr>
            <w:tcW w:w="959"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1</w:t>
            </w:r>
          </w:p>
        </w:tc>
        <w:tc>
          <w:tcPr>
            <w:tcW w:w="5670" w:type="dxa"/>
          </w:tcPr>
          <w:p w:rsidR="002D5C5B" w:rsidRPr="00952B55" w:rsidRDefault="002D5C5B" w:rsidP="007519CA">
            <w:pPr>
              <w:rPr>
                <w:rFonts w:ascii="Times New Roman" w:hAnsi="Times New Roman" w:cs="Times New Roman"/>
                <w:sz w:val="28"/>
                <w:szCs w:val="28"/>
              </w:rPr>
            </w:pPr>
            <w:r w:rsidRPr="00952B55">
              <w:rPr>
                <w:rFonts w:ascii="Times New Roman" w:hAnsi="Times New Roman" w:cs="Times New Roman"/>
                <w:sz w:val="28"/>
                <w:szCs w:val="28"/>
              </w:rPr>
              <w:t>Рациональные дроби.</w:t>
            </w:r>
          </w:p>
        </w:tc>
        <w:tc>
          <w:tcPr>
            <w:tcW w:w="2026"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23</w:t>
            </w:r>
          </w:p>
        </w:tc>
        <w:tc>
          <w:tcPr>
            <w:tcW w:w="2027"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b/>
                <w:sz w:val="28"/>
                <w:szCs w:val="28"/>
              </w:rPr>
              <w:t>23</w:t>
            </w:r>
          </w:p>
        </w:tc>
      </w:tr>
      <w:tr w:rsidR="002D5C5B" w:rsidRPr="00952B55" w:rsidTr="007519CA">
        <w:tc>
          <w:tcPr>
            <w:tcW w:w="959" w:type="dxa"/>
          </w:tcPr>
          <w:p w:rsidR="002D5C5B" w:rsidRPr="00952B55" w:rsidRDefault="002D5C5B" w:rsidP="007519CA">
            <w:pPr>
              <w:jc w:val="center"/>
              <w:rPr>
                <w:rFonts w:ascii="Times New Roman" w:hAnsi="Times New Roman" w:cs="Times New Roman"/>
                <w:sz w:val="28"/>
                <w:szCs w:val="28"/>
              </w:rPr>
            </w:pPr>
          </w:p>
        </w:tc>
        <w:tc>
          <w:tcPr>
            <w:tcW w:w="5670" w:type="dxa"/>
          </w:tcPr>
          <w:p w:rsidR="002D5C5B" w:rsidRPr="00952B55" w:rsidRDefault="002D5C5B" w:rsidP="007519CA">
            <w:pPr>
              <w:rPr>
                <w:rFonts w:ascii="Times New Roman" w:hAnsi="Times New Roman" w:cs="Times New Roman"/>
                <w:sz w:val="28"/>
                <w:szCs w:val="28"/>
              </w:rPr>
            </w:pPr>
            <w:r w:rsidRPr="00952B55">
              <w:rPr>
                <w:rFonts w:ascii="Times New Roman" w:hAnsi="Times New Roman" w:cs="Times New Roman"/>
                <w:sz w:val="28"/>
                <w:szCs w:val="28"/>
              </w:rPr>
              <w:t>Сумма  дробей.</w:t>
            </w:r>
          </w:p>
        </w:tc>
        <w:tc>
          <w:tcPr>
            <w:tcW w:w="2026" w:type="dxa"/>
          </w:tcPr>
          <w:p w:rsidR="002D5C5B" w:rsidRPr="00952B55" w:rsidRDefault="002D5C5B" w:rsidP="007519CA">
            <w:pPr>
              <w:jc w:val="center"/>
              <w:rPr>
                <w:rFonts w:ascii="Times New Roman" w:hAnsi="Times New Roman" w:cs="Times New Roman"/>
                <w:sz w:val="28"/>
                <w:szCs w:val="28"/>
              </w:rPr>
            </w:pPr>
          </w:p>
        </w:tc>
        <w:tc>
          <w:tcPr>
            <w:tcW w:w="2027"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 xml:space="preserve"> 7</w:t>
            </w:r>
          </w:p>
        </w:tc>
      </w:tr>
      <w:tr w:rsidR="002D5C5B" w:rsidRPr="00952B55" w:rsidTr="007519CA">
        <w:tc>
          <w:tcPr>
            <w:tcW w:w="959" w:type="dxa"/>
          </w:tcPr>
          <w:p w:rsidR="002D5C5B" w:rsidRPr="00952B55" w:rsidRDefault="002D5C5B" w:rsidP="007519CA">
            <w:pPr>
              <w:jc w:val="center"/>
              <w:rPr>
                <w:rFonts w:ascii="Times New Roman" w:hAnsi="Times New Roman" w:cs="Times New Roman"/>
                <w:sz w:val="28"/>
                <w:szCs w:val="28"/>
              </w:rPr>
            </w:pPr>
          </w:p>
        </w:tc>
        <w:tc>
          <w:tcPr>
            <w:tcW w:w="5670" w:type="dxa"/>
          </w:tcPr>
          <w:p w:rsidR="002D5C5B" w:rsidRPr="00952B55" w:rsidRDefault="002D5C5B" w:rsidP="007519CA">
            <w:pPr>
              <w:rPr>
                <w:rFonts w:ascii="Times New Roman" w:hAnsi="Times New Roman" w:cs="Times New Roman"/>
                <w:sz w:val="28"/>
                <w:szCs w:val="28"/>
              </w:rPr>
            </w:pPr>
            <w:r w:rsidRPr="00952B55">
              <w:rPr>
                <w:rFonts w:ascii="Times New Roman" w:hAnsi="Times New Roman" w:cs="Times New Roman"/>
                <w:sz w:val="28"/>
                <w:szCs w:val="28"/>
              </w:rPr>
              <w:t>Разность дробей.</w:t>
            </w:r>
          </w:p>
        </w:tc>
        <w:tc>
          <w:tcPr>
            <w:tcW w:w="2026" w:type="dxa"/>
          </w:tcPr>
          <w:p w:rsidR="002D5C5B" w:rsidRPr="00952B55" w:rsidRDefault="002D5C5B" w:rsidP="007519CA">
            <w:pPr>
              <w:jc w:val="center"/>
              <w:rPr>
                <w:rFonts w:ascii="Times New Roman" w:hAnsi="Times New Roman" w:cs="Times New Roman"/>
                <w:sz w:val="28"/>
                <w:szCs w:val="28"/>
              </w:rPr>
            </w:pPr>
          </w:p>
        </w:tc>
        <w:tc>
          <w:tcPr>
            <w:tcW w:w="2027"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5</w:t>
            </w:r>
          </w:p>
        </w:tc>
      </w:tr>
      <w:tr w:rsidR="002D5C5B" w:rsidRPr="00952B55" w:rsidTr="007519CA">
        <w:tc>
          <w:tcPr>
            <w:tcW w:w="959" w:type="dxa"/>
          </w:tcPr>
          <w:p w:rsidR="002D5C5B" w:rsidRPr="00952B55" w:rsidRDefault="002D5C5B" w:rsidP="007519CA">
            <w:pPr>
              <w:jc w:val="center"/>
              <w:rPr>
                <w:rFonts w:ascii="Times New Roman" w:hAnsi="Times New Roman" w:cs="Times New Roman"/>
                <w:sz w:val="28"/>
                <w:szCs w:val="28"/>
              </w:rPr>
            </w:pPr>
          </w:p>
        </w:tc>
        <w:tc>
          <w:tcPr>
            <w:tcW w:w="5670" w:type="dxa"/>
          </w:tcPr>
          <w:p w:rsidR="002D5C5B" w:rsidRPr="00952B55" w:rsidRDefault="002D5C5B" w:rsidP="007519CA">
            <w:pPr>
              <w:rPr>
                <w:rFonts w:ascii="Times New Roman" w:hAnsi="Times New Roman" w:cs="Times New Roman"/>
                <w:sz w:val="28"/>
                <w:szCs w:val="28"/>
              </w:rPr>
            </w:pPr>
            <w:r w:rsidRPr="00952B55">
              <w:rPr>
                <w:rFonts w:ascii="Times New Roman" w:hAnsi="Times New Roman" w:cs="Times New Roman"/>
                <w:sz w:val="28"/>
                <w:szCs w:val="28"/>
              </w:rPr>
              <w:t>Произведение  дробей.</w:t>
            </w:r>
          </w:p>
        </w:tc>
        <w:tc>
          <w:tcPr>
            <w:tcW w:w="2026" w:type="dxa"/>
          </w:tcPr>
          <w:p w:rsidR="002D5C5B" w:rsidRPr="00952B55" w:rsidRDefault="002D5C5B" w:rsidP="007519CA">
            <w:pPr>
              <w:jc w:val="center"/>
              <w:rPr>
                <w:rFonts w:ascii="Times New Roman" w:hAnsi="Times New Roman" w:cs="Times New Roman"/>
                <w:sz w:val="28"/>
                <w:szCs w:val="28"/>
              </w:rPr>
            </w:pPr>
          </w:p>
        </w:tc>
        <w:tc>
          <w:tcPr>
            <w:tcW w:w="2027"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 xml:space="preserve"> 3</w:t>
            </w:r>
          </w:p>
        </w:tc>
      </w:tr>
      <w:tr w:rsidR="002D5C5B" w:rsidRPr="00952B55" w:rsidTr="007519CA">
        <w:tc>
          <w:tcPr>
            <w:tcW w:w="959" w:type="dxa"/>
          </w:tcPr>
          <w:p w:rsidR="002D5C5B" w:rsidRPr="00952B55" w:rsidRDefault="002D5C5B" w:rsidP="007519CA">
            <w:pPr>
              <w:jc w:val="center"/>
              <w:rPr>
                <w:rFonts w:ascii="Times New Roman" w:hAnsi="Times New Roman" w:cs="Times New Roman"/>
                <w:sz w:val="28"/>
                <w:szCs w:val="28"/>
              </w:rPr>
            </w:pPr>
          </w:p>
        </w:tc>
        <w:tc>
          <w:tcPr>
            <w:tcW w:w="5670" w:type="dxa"/>
          </w:tcPr>
          <w:p w:rsidR="002D5C5B" w:rsidRPr="00952B55" w:rsidRDefault="002D5C5B" w:rsidP="007519CA">
            <w:pPr>
              <w:rPr>
                <w:rFonts w:ascii="Times New Roman" w:hAnsi="Times New Roman" w:cs="Times New Roman"/>
                <w:sz w:val="28"/>
                <w:szCs w:val="28"/>
              </w:rPr>
            </w:pPr>
            <w:r w:rsidRPr="00952B55">
              <w:rPr>
                <w:rFonts w:ascii="Times New Roman" w:hAnsi="Times New Roman" w:cs="Times New Roman"/>
                <w:sz w:val="28"/>
                <w:szCs w:val="28"/>
              </w:rPr>
              <w:t>Частное дробей.</w:t>
            </w:r>
          </w:p>
        </w:tc>
        <w:tc>
          <w:tcPr>
            <w:tcW w:w="2026" w:type="dxa"/>
          </w:tcPr>
          <w:p w:rsidR="002D5C5B" w:rsidRPr="00952B55" w:rsidRDefault="002D5C5B" w:rsidP="007519CA">
            <w:pPr>
              <w:jc w:val="center"/>
              <w:rPr>
                <w:rFonts w:ascii="Times New Roman" w:hAnsi="Times New Roman" w:cs="Times New Roman"/>
                <w:sz w:val="28"/>
                <w:szCs w:val="28"/>
              </w:rPr>
            </w:pPr>
          </w:p>
        </w:tc>
        <w:tc>
          <w:tcPr>
            <w:tcW w:w="2027"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8</w:t>
            </w:r>
          </w:p>
        </w:tc>
      </w:tr>
      <w:tr w:rsidR="002D5C5B" w:rsidRPr="00952B55" w:rsidTr="007519CA">
        <w:tc>
          <w:tcPr>
            <w:tcW w:w="959"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2</w:t>
            </w:r>
          </w:p>
        </w:tc>
        <w:tc>
          <w:tcPr>
            <w:tcW w:w="5670" w:type="dxa"/>
          </w:tcPr>
          <w:p w:rsidR="002D5C5B" w:rsidRPr="00952B55" w:rsidRDefault="002D5C5B" w:rsidP="007519CA">
            <w:pPr>
              <w:rPr>
                <w:rFonts w:ascii="Times New Roman" w:hAnsi="Times New Roman" w:cs="Times New Roman"/>
                <w:sz w:val="28"/>
                <w:szCs w:val="28"/>
              </w:rPr>
            </w:pPr>
            <w:r w:rsidRPr="00952B55">
              <w:rPr>
                <w:rFonts w:ascii="Times New Roman" w:hAnsi="Times New Roman" w:cs="Times New Roman"/>
                <w:sz w:val="28"/>
                <w:szCs w:val="28"/>
              </w:rPr>
              <w:t>Квадратные корни.</w:t>
            </w:r>
          </w:p>
        </w:tc>
        <w:tc>
          <w:tcPr>
            <w:tcW w:w="2026"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19</w:t>
            </w:r>
          </w:p>
        </w:tc>
        <w:tc>
          <w:tcPr>
            <w:tcW w:w="2027"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b/>
                <w:sz w:val="28"/>
                <w:szCs w:val="28"/>
              </w:rPr>
              <w:t>19</w:t>
            </w:r>
          </w:p>
        </w:tc>
      </w:tr>
      <w:tr w:rsidR="002D5C5B" w:rsidRPr="00952B55" w:rsidTr="007519CA">
        <w:tc>
          <w:tcPr>
            <w:tcW w:w="959" w:type="dxa"/>
          </w:tcPr>
          <w:p w:rsidR="002D5C5B" w:rsidRPr="00952B55" w:rsidRDefault="002D5C5B" w:rsidP="007519CA">
            <w:pPr>
              <w:jc w:val="center"/>
              <w:rPr>
                <w:rFonts w:ascii="Times New Roman" w:hAnsi="Times New Roman" w:cs="Times New Roman"/>
                <w:sz w:val="28"/>
                <w:szCs w:val="28"/>
              </w:rPr>
            </w:pPr>
          </w:p>
        </w:tc>
        <w:tc>
          <w:tcPr>
            <w:tcW w:w="5670" w:type="dxa"/>
          </w:tcPr>
          <w:p w:rsidR="002D5C5B" w:rsidRPr="00952B55" w:rsidRDefault="002D5C5B" w:rsidP="007519CA">
            <w:pPr>
              <w:rPr>
                <w:rFonts w:ascii="Times New Roman" w:hAnsi="Times New Roman" w:cs="Times New Roman"/>
                <w:sz w:val="28"/>
                <w:szCs w:val="28"/>
              </w:rPr>
            </w:pPr>
            <w:r w:rsidRPr="00952B55">
              <w:rPr>
                <w:rFonts w:ascii="Times New Roman" w:hAnsi="Times New Roman" w:cs="Times New Roman"/>
                <w:sz w:val="28"/>
                <w:szCs w:val="28"/>
              </w:rPr>
              <w:t>Арифметический квадратный корень.</w:t>
            </w:r>
          </w:p>
        </w:tc>
        <w:tc>
          <w:tcPr>
            <w:tcW w:w="2026" w:type="dxa"/>
          </w:tcPr>
          <w:p w:rsidR="002D5C5B" w:rsidRPr="00952B55" w:rsidRDefault="002D5C5B" w:rsidP="007519CA">
            <w:pPr>
              <w:jc w:val="center"/>
              <w:rPr>
                <w:rFonts w:ascii="Times New Roman" w:hAnsi="Times New Roman" w:cs="Times New Roman"/>
                <w:sz w:val="28"/>
                <w:szCs w:val="28"/>
              </w:rPr>
            </w:pPr>
          </w:p>
        </w:tc>
        <w:tc>
          <w:tcPr>
            <w:tcW w:w="2027"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11</w:t>
            </w:r>
          </w:p>
        </w:tc>
      </w:tr>
      <w:tr w:rsidR="002D5C5B" w:rsidRPr="00952B55" w:rsidTr="007519CA">
        <w:tc>
          <w:tcPr>
            <w:tcW w:w="959" w:type="dxa"/>
          </w:tcPr>
          <w:p w:rsidR="002D5C5B" w:rsidRPr="00952B55" w:rsidRDefault="002D5C5B" w:rsidP="007519CA">
            <w:pPr>
              <w:jc w:val="center"/>
              <w:rPr>
                <w:rFonts w:ascii="Times New Roman" w:hAnsi="Times New Roman" w:cs="Times New Roman"/>
                <w:sz w:val="28"/>
                <w:szCs w:val="28"/>
              </w:rPr>
            </w:pPr>
          </w:p>
        </w:tc>
        <w:tc>
          <w:tcPr>
            <w:tcW w:w="5670" w:type="dxa"/>
          </w:tcPr>
          <w:p w:rsidR="002D5C5B" w:rsidRPr="00952B55" w:rsidRDefault="002D5C5B" w:rsidP="007519CA">
            <w:pPr>
              <w:rPr>
                <w:rFonts w:ascii="Times New Roman" w:hAnsi="Times New Roman" w:cs="Times New Roman"/>
                <w:sz w:val="28"/>
                <w:szCs w:val="28"/>
              </w:rPr>
            </w:pPr>
            <w:r w:rsidRPr="00952B55">
              <w:rPr>
                <w:rFonts w:ascii="Times New Roman" w:hAnsi="Times New Roman" w:cs="Times New Roman"/>
                <w:sz w:val="28"/>
                <w:szCs w:val="28"/>
              </w:rPr>
              <w:t>Применение свойств арифметического квадратного корня.</w:t>
            </w:r>
          </w:p>
        </w:tc>
        <w:tc>
          <w:tcPr>
            <w:tcW w:w="2026" w:type="dxa"/>
          </w:tcPr>
          <w:p w:rsidR="002D5C5B" w:rsidRPr="00952B55" w:rsidRDefault="002D5C5B" w:rsidP="007519CA">
            <w:pPr>
              <w:jc w:val="center"/>
              <w:rPr>
                <w:rFonts w:ascii="Times New Roman" w:hAnsi="Times New Roman" w:cs="Times New Roman"/>
                <w:sz w:val="28"/>
                <w:szCs w:val="28"/>
              </w:rPr>
            </w:pPr>
          </w:p>
        </w:tc>
        <w:tc>
          <w:tcPr>
            <w:tcW w:w="2027"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8</w:t>
            </w:r>
          </w:p>
        </w:tc>
      </w:tr>
      <w:tr w:rsidR="002D5C5B" w:rsidRPr="00952B55" w:rsidTr="007519CA">
        <w:tc>
          <w:tcPr>
            <w:tcW w:w="959"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3</w:t>
            </w:r>
          </w:p>
        </w:tc>
        <w:tc>
          <w:tcPr>
            <w:tcW w:w="5670" w:type="dxa"/>
          </w:tcPr>
          <w:p w:rsidR="002D5C5B" w:rsidRPr="00952B55" w:rsidRDefault="002D5C5B" w:rsidP="007519CA">
            <w:pPr>
              <w:rPr>
                <w:rFonts w:ascii="Times New Roman" w:hAnsi="Times New Roman" w:cs="Times New Roman"/>
                <w:sz w:val="28"/>
                <w:szCs w:val="28"/>
              </w:rPr>
            </w:pPr>
            <w:r w:rsidRPr="00952B55">
              <w:rPr>
                <w:rFonts w:ascii="Times New Roman" w:hAnsi="Times New Roman" w:cs="Times New Roman"/>
                <w:sz w:val="28"/>
                <w:szCs w:val="28"/>
              </w:rPr>
              <w:t>Квадратные уравнения.</w:t>
            </w:r>
          </w:p>
        </w:tc>
        <w:tc>
          <w:tcPr>
            <w:tcW w:w="2026"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21</w:t>
            </w:r>
          </w:p>
        </w:tc>
        <w:tc>
          <w:tcPr>
            <w:tcW w:w="2027"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b/>
                <w:sz w:val="28"/>
                <w:szCs w:val="28"/>
              </w:rPr>
              <w:t>21</w:t>
            </w:r>
          </w:p>
        </w:tc>
      </w:tr>
      <w:tr w:rsidR="002D5C5B" w:rsidRPr="00952B55" w:rsidTr="007519CA">
        <w:trPr>
          <w:trHeight w:val="354"/>
        </w:trPr>
        <w:tc>
          <w:tcPr>
            <w:tcW w:w="959" w:type="dxa"/>
          </w:tcPr>
          <w:p w:rsidR="002D5C5B" w:rsidRPr="00952B55" w:rsidRDefault="002D5C5B" w:rsidP="007519CA">
            <w:pPr>
              <w:jc w:val="center"/>
              <w:rPr>
                <w:rFonts w:ascii="Times New Roman" w:hAnsi="Times New Roman" w:cs="Times New Roman"/>
                <w:sz w:val="28"/>
                <w:szCs w:val="28"/>
              </w:rPr>
            </w:pPr>
          </w:p>
        </w:tc>
        <w:tc>
          <w:tcPr>
            <w:tcW w:w="5670" w:type="dxa"/>
          </w:tcPr>
          <w:p w:rsidR="002D5C5B" w:rsidRPr="00952B55" w:rsidRDefault="002D5C5B" w:rsidP="007519CA">
            <w:pPr>
              <w:rPr>
                <w:rFonts w:ascii="Times New Roman" w:hAnsi="Times New Roman" w:cs="Times New Roman"/>
                <w:sz w:val="28"/>
                <w:szCs w:val="28"/>
              </w:rPr>
            </w:pPr>
            <w:r w:rsidRPr="00952B55">
              <w:rPr>
                <w:rFonts w:ascii="Times New Roman" w:hAnsi="Times New Roman" w:cs="Times New Roman"/>
                <w:sz w:val="28"/>
                <w:szCs w:val="28"/>
              </w:rPr>
              <w:t>Квадратное уравнение и его корни.</w:t>
            </w:r>
          </w:p>
        </w:tc>
        <w:tc>
          <w:tcPr>
            <w:tcW w:w="2026" w:type="dxa"/>
          </w:tcPr>
          <w:p w:rsidR="002D5C5B" w:rsidRPr="00952B55" w:rsidRDefault="002D5C5B" w:rsidP="007519CA">
            <w:pPr>
              <w:jc w:val="center"/>
              <w:rPr>
                <w:rFonts w:ascii="Times New Roman" w:hAnsi="Times New Roman" w:cs="Times New Roman"/>
                <w:sz w:val="28"/>
                <w:szCs w:val="28"/>
              </w:rPr>
            </w:pPr>
          </w:p>
        </w:tc>
        <w:tc>
          <w:tcPr>
            <w:tcW w:w="2027"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11</w:t>
            </w:r>
          </w:p>
        </w:tc>
      </w:tr>
      <w:tr w:rsidR="002D5C5B" w:rsidRPr="00952B55" w:rsidTr="007519CA">
        <w:tc>
          <w:tcPr>
            <w:tcW w:w="959" w:type="dxa"/>
          </w:tcPr>
          <w:p w:rsidR="002D5C5B" w:rsidRPr="00952B55" w:rsidRDefault="002D5C5B" w:rsidP="007519CA">
            <w:pPr>
              <w:jc w:val="center"/>
              <w:rPr>
                <w:rFonts w:ascii="Times New Roman" w:hAnsi="Times New Roman" w:cs="Times New Roman"/>
                <w:sz w:val="28"/>
                <w:szCs w:val="28"/>
              </w:rPr>
            </w:pPr>
          </w:p>
        </w:tc>
        <w:tc>
          <w:tcPr>
            <w:tcW w:w="5670" w:type="dxa"/>
          </w:tcPr>
          <w:p w:rsidR="002D5C5B" w:rsidRPr="00952B55" w:rsidRDefault="002D5C5B" w:rsidP="007519CA">
            <w:pPr>
              <w:rPr>
                <w:rFonts w:ascii="Times New Roman" w:hAnsi="Times New Roman" w:cs="Times New Roman"/>
                <w:sz w:val="28"/>
                <w:szCs w:val="28"/>
              </w:rPr>
            </w:pPr>
            <w:r w:rsidRPr="00952B55">
              <w:rPr>
                <w:rFonts w:ascii="Times New Roman" w:hAnsi="Times New Roman" w:cs="Times New Roman"/>
                <w:sz w:val="28"/>
                <w:szCs w:val="28"/>
              </w:rPr>
              <w:t>Дробные рациональные уравнения.</w:t>
            </w:r>
          </w:p>
        </w:tc>
        <w:tc>
          <w:tcPr>
            <w:tcW w:w="2026" w:type="dxa"/>
          </w:tcPr>
          <w:p w:rsidR="002D5C5B" w:rsidRPr="00952B55" w:rsidRDefault="002D5C5B" w:rsidP="007519CA">
            <w:pPr>
              <w:jc w:val="center"/>
              <w:rPr>
                <w:rFonts w:ascii="Times New Roman" w:hAnsi="Times New Roman" w:cs="Times New Roman"/>
                <w:sz w:val="28"/>
                <w:szCs w:val="28"/>
              </w:rPr>
            </w:pPr>
          </w:p>
        </w:tc>
        <w:tc>
          <w:tcPr>
            <w:tcW w:w="2027"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10</w:t>
            </w:r>
          </w:p>
        </w:tc>
      </w:tr>
      <w:tr w:rsidR="002D5C5B" w:rsidRPr="00952B55" w:rsidTr="007519CA">
        <w:tc>
          <w:tcPr>
            <w:tcW w:w="959"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4</w:t>
            </w:r>
          </w:p>
        </w:tc>
        <w:tc>
          <w:tcPr>
            <w:tcW w:w="5670" w:type="dxa"/>
          </w:tcPr>
          <w:p w:rsidR="002D5C5B" w:rsidRPr="00952B55" w:rsidRDefault="002D5C5B" w:rsidP="007519CA">
            <w:pPr>
              <w:rPr>
                <w:rFonts w:ascii="Times New Roman" w:hAnsi="Times New Roman" w:cs="Times New Roman"/>
                <w:sz w:val="28"/>
                <w:szCs w:val="28"/>
              </w:rPr>
            </w:pPr>
            <w:r w:rsidRPr="00952B55">
              <w:rPr>
                <w:rFonts w:ascii="Times New Roman" w:hAnsi="Times New Roman" w:cs="Times New Roman"/>
                <w:sz w:val="28"/>
                <w:szCs w:val="28"/>
              </w:rPr>
              <w:t>Неравенства.</w:t>
            </w:r>
          </w:p>
        </w:tc>
        <w:tc>
          <w:tcPr>
            <w:tcW w:w="2026"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20</w:t>
            </w:r>
          </w:p>
        </w:tc>
        <w:tc>
          <w:tcPr>
            <w:tcW w:w="2027" w:type="dxa"/>
          </w:tcPr>
          <w:p w:rsidR="002D5C5B" w:rsidRPr="00952B55" w:rsidRDefault="002D5C5B" w:rsidP="007519CA">
            <w:pPr>
              <w:jc w:val="center"/>
              <w:rPr>
                <w:rFonts w:ascii="Times New Roman" w:hAnsi="Times New Roman" w:cs="Times New Roman"/>
                <w:b/>
                <w:sz w:val="28"/>
                <w:szCs w:val="28"/>
              </w:rPr>
            </w:pPr>
            <w:r w:rsidRPr="00952B55">
              <w:rPr>
                <w:rFonts w:ascii="Times New Roman" w:hAnsi="Times New Roman" w:cs="Times New Roman"/>
                <w:b/>
                <w:sz w:val="28"/>
                <w:szCs w:val="28"/>
              </w:rPr>
              <w:t>20</w:t>
            </w:r>
          </w:p>
        </w:tc>
      </w:tr>
      <w:tr w:rsidR="002D5C5B" w:rsidRPr="00952B55" w:rsidTr="007519CA">
        <w:tc>
          <w:tcPr>
            <w:tcW w:w="959" w:type="dxa"/>
          </w:tcPr>
          <w:p w:rsidR="002D5C5B" w:rsidRPr="00952B55" w:rsidRDefault="002D5C5B" w:rsidP="007519CA">
            <w:pPr>
              <w:jc w:val="center"/>
              <w:rPr>
                <w:rFonts w:ascii="Times New Roman" w:hAnsi="Times New Roman" w:cs="Times New Roman"/>
                <w:sz w:val="28"/>
                <w:szCs w:val="28"/>
              </w:rPr>
            </w:pPr>
          </w:p>
        </w:tc>
        <w:tc>
          <w:tcPr>
            <w:tcW w:w="5670" w:type="dxa"/>
          </w:tcPr>
          <w:p w:rsidR="002D5C5B" w:rsidRPr="00952B55" w:rsidRDefault="002D5C5B" w:rsidP="007519CA">
            <w:pPr>
              <w:rPr>
                <w:rFonts w:ascii="Times New Roman" w:hAnsi="Times New Roman" w:cs="Times New Roman"/>
                <w:sz w:val="28"/>
                <w:szCs w:val="28"/>
              </w:rPr>
            </w:pPr>
            <w:r w:rsidRPr="00952B55">
              <w:rPr>
                <w:rFonts w:ascii="Times New Roman" w:hAnsi="Times New Roman" w:cs="Times New Roman"/>
                <w:sz w:val="28"/>
                <w:szCs w:val="28"/>
              </w:rPr>
              <w:t>Числовые неравенства и их свойства.</w:t>
            </w:r>
          </w:p>
        </w:tc>
        <w:tc>
          <w:tcPr>
            <w:tcW w:w="2026" w:type="dxa"/>
          </w:tcPr>
          <w:p w:rsidR="002D5C5B" w:rsidRPr="00952B55" w:rsidRDefault="002D5C5B" w:rsidP="007519CA">
            <w:pPr>
              <w:jc w:val="center"/>
              <w:rPr>
                <w:rFonts w:ascii="Times New Roman" w:hAnsi="Times New Roman" w:cs="Times New Roman"/>
                <w:sz w:val="28"/>
                <w:szCs w:val="28"/>
              </w:rPr>
            </w:pPr>
          </w:p>
        </w:tc>
        <w:tc>
          <w:tcPr>
            <w:tcW w:w="2027"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10</w:t>
            </w:r>
          </w:p>
        </w:tc>
      </w:tr>
      <w:tr w:rsidR="002D5C5B" w:rsidRPr="00952B55" w:rsidTr="007519CA">
        <w:tc>
          <w:tcPr>
            <w:tcW w:w="959" w:type="dxa"/>
          </w:tcPr>
          <w:p w:rsidR="002D5C5B" w:rsidRPr="00952B55" w:rsidRDefault="002D5C5B" w:rsidP="007519CA">
            <w:pPr>
              <w:jc w:val="center"/>
              <w:rPr>
                <w:rFonts w:ascii="Times New Roman" w:hAnsi="Times New Roman" w:cs="Times New Roman"/>
                <w:sz w:val="28"/>
                <w:szCs w:val="28"/>
              </w:rPr>
            </w:pPr>
          </w:p>
        </w:tc>
        <w:tc>
          <w:tcPr>
            <w:tcW w:w="5670" w:type="dxa"/>
          </w:tcPr>
          <w:p w:rsidR="002D5C5B" w:rsidRPr="00952B55" w:rsidRDefault="002D5C5B" w:rsidP="007519CA">
            <w:pPr>
              <w:rPr>
                <w:rFonts w:ascii="Times New Roman" w:hAnsi="Times New Roman" w:cs="Times New Roman"/>
                <w:sz w:val="28"/>
                <w:szCs w:val="28"/>
              </w:rPr>
            </w:pPr>
            <w:r w:rsidRPr="00952B55">
              <w:rPr>
                <w:rFonts w:ascii="Times New Roman" w:hAnsi="Times New Roman" w:cs="Times New Roman"/>
                <w:sz w:val="28"/>
                <w:szCs w:val="28"/>
              </w:rPr>
              <w:t>Неравенства с одной переменной и их свойства.</w:t>
            </w:r>
          </w:p>
        </w:tc>
        <w:tc>
          <w:tcPr>
            <w:tcW w:w="2026" w:type="dxa"/>
          </w:tcPr>
          <w:p w:rsidR="002D5C5B" w:rsidRPr="00952B55" w:rsidRDefault="002D5C5B" w:rsidP="007519CA">
            <w:pPr>
              <w:jc w:val="center"/>
              <w:rPr>
                <w:rFonts w:ascii="Times New Roman" w:hAnsi="Times New Roman" w:cs="Times New Roman"/>
                <w:sz w:val="28"/>
                <w:szCs w:val="28"/>
              </w:rPr>
            </w:pPr>
          </w:p>
        </w:tc>
        <w:tc>
          <w:tcPr>
            <w:tcW w:w="2027"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10</w:t>
            </w:r>
          </w:p>
        </w:tc>
      </w:tr>
      <w:tr w:rsidR="002D5C5B" w:rsidRPr="00952B55" w:rsidTr="007519CA">
        <w:tc>
          <w:tcPr>
            <w:tcW w:w="959"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5</w:t>
            </w:r>
          </w:p>
        </w:tc>
        <w:tc>
          <w:tcPr>
            <w:tcW w:w="5670" w:type="dxa"/>
          </w:tcPr>
          <w:p w:rsidR="002D5C5B" w:rsidRPr="00952B55" w:rsidRDefault="002D5C5B" w:rsidP="007519CA">
            <w:pPr>
              <w:rPr>
                <w:rFonts w:ascii="Times New Roman" w:hAnsi="Times New Roman" w:cs="Times New Roman"/>
                <w:sz w:val="28"/>
                <w:szCs w:val="28"/>
              </w:rPr>
            </w:pPr>
            <w:r w:rsidRPr="00952B55">
              <w:rPr>
                <w:rFonts w:ascii="Times New Roman" w:hAnsi="Times New Roman" w:cs="Times New Roman"/>
                <w:sz w:val="28"/>
                <w:szCs w:val="28"/>
              </w:rPr>
              <w:t>Степень с целым показателем. Элементы статистики.</w:t>
            </w:r>
          </w:p>
        </w:tc>
        <w:tc>
          <w:tcPr>
            <w:tcW w:w="2026"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11</w:t>
            </w:r>
          </w:p>
        </w:tc>
        <w:tc>
          <w:tcPr>
            <w:tcW w:w="2027" w:type="dxa"/>
          </w:tcPr>
          <w:p w:rsidR="002D5C5B" w:rsidRPr="00952B55" w:rsidRDefault="002D5C5B" w:rsidP="007519CA">
            <w:pPr>
              <w:jc w:val="center"/>
              <w:rPr>
                <w:rFonts w:ascii="Times New Roman" w:hAnsi="Times New Roman" w:cs="Times New Roman"/>
                <w:b/>
                <w:sz w:val="28"/>
                <w:szCs w:val="28"/>
              </w:rPr>
            </w:pPr>
            <w:r w:rsidRPr="00952B55">
              <w:rPr>
                <w:rFonts w:ascii="Times New Roman" w:hAnsi="Times New Roman" w:cs="Times New Roman"/>
                <w:b/>
                <w:sz w:val="28"/>
                <w:szCs w:val="28"/>
              </w:rPr>
              <w:t>13</w:t>
            </w:r>
          </w:p>
        </w:tc>
      </w:tr>
      <w:tr w:rsidR="002D5C5B" w:rsidRPr="00952B55" w:rsidTr="007519CA">
        <w:tc>
          <w:tcPr>
            <w:tcW w:w="959" w:type="dxa"/>
          </w:tcPr>
          <w:p w:rsidR="002D5C5B" w:rsidRPr="00952B55" w:rsidRDefault="002D5C5B" w:rsidP="007519CA">
            <w:pPr>
              <w:jc w:val="center"/>
              <w:rPr>
                <w:rFonts w:ascii="Times New Roman" w:hAnsi="Times New Roman" w:cs="Times New Roman"/>
                <w:sz w:val="28"/>
                <w:szCs w:val="28"/>
              </w:rPr>
            </w:pPr>
          </w:p>
        </w:tc>
        <w:tc>
          <w:tcPr>
            <w:tcW w:w="5670" w:type="dxa"/>
          </w:tcPr>
          <w:p w:rsidR="002D5C5B" w:rsidRPr="00952B55" w:rsidRDefault="002D5C5B" w:rsidP="007519CA">
            <w:pPr>
              <w:rPr>
                <w:rFonts w:ascii="Times New Roman" w:hAnsi="Times New Roman" w:cs="Times New Roman"/>
                <w:sz w:val="28"/>
                <w:szCs w:val="28"/>
              </w:rPr>
            </w:pPr>
            <w:r w:rsidRPr="00952B55">
              <w:rPr>
                <w:rFonts w:ascii="Times New Roman" w:hAnsi="Times New Roman" w:cs="Times New Roman"/>
                <w:sz w:val="28"/>
                <w:szCs w:val="28"/>
              </w:rPr>
              <w:t>Степень с целым показателем и ее свойства.</w:t>
            </w:r>
          </w:p>
        </w:tc>
        <w:tc>
          <w:tcPr>
            <w:tcW w:w="2026" w:type="dxa"/>
          </w:tcPr>
          <w:p w:rsidR="002D5C5B" w:rsidRPr="00952B55" w:rsidRDefault="002D5C5B" w:rsidP="007519CA">
            <w:pPr>
              <w:jc w:val="center"/>
              <w:rPr>
                <w:rFonts w:ascii="Times New Roman" w:hAnsi="Times New Roman" w:cs="Times New Roman"/>
                <w:sz w:val="28"/>
                <w:szCs w:val="28"/>
              </w:rPr>
            </w:pPr>
          </w:p>
        </w:tc>
        <w:tc>
          <w:tcPr>
            <w:tcW w:w="2027"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8</w:t>
            </w:r>
          </w:p>
        </w:tc>
      </w:tr>
      <w:tr w:rsidR="002D5C5B" w:rsidRPr="00952B55" w:rsidTr="007519CA">
        <w:tc>
          <w:tcPr>
            <w:tcW w:w="959" w:type="dxa"/>
          </w:tcPr>
          <w:p w:rsidR="002D5C5B" w:rsidRPr="00952B55" w:rsidRDefault="002D5C5B" w:rsidP="007519CA">
            <w:pPr>
              <w:jc w:val="center"/>
              <w:rPr>
                <w:rFonts w:ascii="Times New Roman" w:hAnsi="Times New Roman" w:cs="Times New Roman"/>
                <w:sz w:val="28"/>
                <w:szCs w:val="28"/>
              </w:rPr>
            </w:pPr>
          </w:p>
        </w:tc>
        <w:tc>
          <w:tcPr>
            <w:tcW w:w="5670" w:type="dxa"/>
          </w:tcPr>
          <w:p w:rsidR="002D5C5B" w:rsidRPr="00952B55" w:rsidRDefault="002D5C5B" w:rsidP="007519CA">
            <w:pPr>
              <w:rPr>
                <w:rFonts w:ascii="Times New Roman" w:hAnsi="Times New Roman" w:cs="Times New Roman"/>
                <w:sz w:val="28"/>
                <w:szCs w:val="28"/>
              </w:rPr>
            </w:pPr>
            <w:r w:rsidRPr="00952B55">
              <w:rPr>
                <w:rFonts w:ascii="Times New Roman" w:hAnsi="Times New Roman" w:cs="Times New Roman"/>
                <w:sz w:val="28"/>
                <w:szCs w:val="28"/>
              </w:rPr>
              <w:t>Элементы статистики.</w:t>
            </w:r>
          </w:p>
        </w:tc>
        <w:tc>
          <w:tcPr>
            <w:tcW w:w="2026" w:type="dxa"/>
          </w:tcPr>
          <w:p w:rsidR="002D5C5B" w:rsidRPr="00952B55" w:rsidRDefault="002D5C5B" w:rsidP="007519CA">
            <w:pPr>
              <w:jc w:val="center"/>
              <w:rPr>
                <w:rFonts w:ascii="Times New Roman" w:hAnsi="Times New Roman" w:cs="Times New Roman"/>
                <w:sz w:val="28"/>
                <w:szCs w:val="28"/>
              </w:rPr>
            </w:pPr>
          </w:p>
        </w:tc>
        <w:tc>
          <w:tcPr>
            <w:tcW w:w="2027"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5</w:t>
            </w:r>
          </w:p>
        </w:tc>
      </w:tr>
      <w:tr w:rsidR="002D5C5B" w:rsidRPr="00952B55" w:rsidTr="007519CA">
        <w:tc>
          <w:tcPr>
            <w:tcW w:w="959"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6</w:t>
            </w:r>
          </w:p>
        </w:tc>
        <w:tc>
          <w:tcPr>
            <w:tcW w:w="5670" w:type="dxa"/>
          </w:tcPr>
          <w:p w:rsidR="002D5C5B" w:rsidRPr="00952B55" w:rsidRDefault="002D5C5B" w:rsidP="007519CA">
            <w:pPr>
              <w:rPr>
                <w:rFonts w:ascii="Times New Roman" w:hAnsi="Times New Roman" w:cs="Times New Roman"/>
                <w:sz w:val="28"/>
                <w:szCs w:val="28"/>
              </w:rPr>
            </w:pPr>
            <w:r w:rsidRPr="00952B55">
              <w:rPr>
                <w:rFonts w:ascii="Times New Roman" w:hAnsi="Times New Roman" w:cs="Times New Roman"/>
                <w:sz w:val="28"/>
                <w:szCs w:val="28"/>
              </w:rPr>
              <w:t>Повторение. Решение задач.</w:t>
            </w:r>
          </w:p>
        </w:tc>
        <w:tc>
          <w:tcPr>
            <w:tcW w:w="2026" w:type="dxa"/>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8</w:t>
            </w:r>
          </w:p>
        </w:tc>
        <w:tc>
          <w:tcPr>
            <w:tcW w:w="2027" w:type="dxa"/>
          </w:tcPr>
          <w:p w:rsidR="002D5C5B" w:rsidRPr="00952B55" w:rsidRDefault="002D5C5B" w:rsidP="007519CA">
            <w:pPr>
              <w:jc w:val="center"/>
              <w:rPr>
                <w:rFonts w:ascii="Times New Roman" w:hAnsi="Times New Roman" w:cs="Times New Roman"/>
                <w:b/>
                <w:sz w:val="28"/>
                <w:szCs w:val="28"/>
              </w:rPr>
            </w:pPr>
            <w:r w:rsidRPr="00952B55">
              <w:rPr>
                <w:rFonts w:ascii="Times New Roman" w:hAnsi="Times New Roman" w:cs="Times New Roman"/>
                <w:b/>
                <w:sz w:val="28"/>
                <w:szCs w:val="28"/>
              </w:rPr>
              <w:t>6</w:t>
            </w:r>
          </w:p>
        </w:tc>
      </w:tr>
      <w:tr w:rsidR="002D5C5B" w:rsidRPr="00952B55" w:rsidTr="007519CA">
        <w:tc>
          <w:tcPr>
            <w:tcW w:w="959" w:type="dxa"/>
          </w:tcPr>
          <w:p w:rsidR="002D5C5B" w:rsidRPr="00952B55" w:rsidRDefault="002D5C5B" w:rsidP="007519CA">
            <w:pPr>
              <w:jc w:val="center"/>
              <w:rPr>
                <w:rFonts w:ascii="Times New Roman" w:hAnsi="Times New Roman" w:cs="Times New Roman"/>
                <w:sz w:val="28"/>
                <w:szCs w:val="28"/>
              </w:rPr>
            </w:pPr>
          </w:p>
        </w:tc>
        <w:tc>
          <w:tcPr>
            <w:tcW w:w="5670" w:type="dxa"/>
          </w:tcPr>
          <w:p w:rsidR="002D5C5B" w:rsidRPr="00952B55" w:rsidRDefault="002D5C5B" w:rsidP="007519CA">
            <w:pPr>
              <w:rPr>
                <w:rFonts w:ascii="Times New Roman" w:hAnsi="Times New Roman" w:cs="Times New Roman"/>
                <w:sz w:val="28"/>
                <w:szCs w:val="28"/>
              </w:rPr>
            </w:pPr>
          </w:p>
        </w:tc>
        <w:tc>
          <w:tcPr>
            <w:tcW w:w="2026" w:type="dxa"/>
          </w:tcPr>
          <w:p w:rsidR="002D5C5B" w:rsidRPr="00952B55" w:rsidRDefault="002D5C5B" w:rsidP="007519CA">
            <w:pPr>
              <w:jc w:val="center"/>
              <w:rPr>
                <w:rFonts w:ascii="Times New Roman" w:hAnsi="Times New Roman" w:cs="Times New Roman"/>
                <w:b/>
                <w:sz w:val="28"/>
                <w:szCs w:val="28"/>
              </w:rPr>
            </w:pPr>
            <w:r w:rsidRPr="00952B55">
              <w:rPr>
                <w:rFonts w:ascii="Times New Roman" w:hAnsi="Times New Roman" w:cs="Times New Roman"/>
                <w:b/>
                <w:sz w:val="28"/>
                <w:szCs w:val="28"/>
              </w:rPr>
              <w:t>102</w:t>
            </w:r>
          </w:p>
        </w:tc>
        <w:tc>
          <w:tcPr>
            <w:tcW w:w="2027" w:type="dxa"/>
          </w:tcPr>
          <w:p w:rsidR="002D5C5B" w:rsidRPr="00952B55" w:rsidRDefault="002D5C5B" w:rsidP="007519CA">
            <w:pPr>
              <w:jc w:val="center"/>
              <w:rPr>
                <w:rFonts w:ascii="Times New Roman" w:hAnsi="Times New Roman" w:cs="Times New Roman"/>
                <w:b/>
                <w:sz w:val="28"/>
                <w:szCs w:val="28"/>
              </w:rPr>
            </w:pPr>
            <w:r w:rsidRPr="00952B55">
              <w:rPr>
                <w:rFonts w:ascii="Times New Roman" w:hAnsi="Times New Roman" w:cs="Times New Roman"/>
                <w:b/>
                <w:sz w:val="28"/>
                <w:szCs w:val="28"/>
              </w:rPr>
              <w:t>102</w:t>
            </w:r>
          </w:p>
        </w:tc>
      </w:tr>
    </w:tbl>
    <w:p w:rsidR="002D5C5B" w:rsidRPr="00952B55" w:rsidRDefault="002D5C5B" w:rsidP="002D5C5B">
      <w:pPr>
        <w:rPr>
          <w:rFonts w:ascii="Times New Roman" w:hAnsi="Times New Roman" w:cs="Times New Roman"/>
          <w:sz w:val="28"/>
          <w:szCs w:val="28"/>
        </w:rPr>
      </w:pPr>
      <w:r w:rsidRPr="00952B55">
        <w:rPr>
          <w:rFonts w:ascii="Times New Roman" w:hAnsi="Times New Roman" w:cs="Times New Roman"/>
          <w:b/>
          <w:sz w:val="28"/>
          <w:szCs w:val="28"/>
        </w:rPr>
        <w:t>Кол-во контрольных работ</w:t>
      </w:r>
    </w:p>
    <w:tbl>
      <w:tblPr>
        <w:tblStyle w:val="a3"/>
        <w:tblW w:w="0" w:type="auto"/>
        <w:tblLook w:val="01E0"/>
      </w:tblPr>
      <w:tblGrid>
        <w:gridCol w:w="2084"/>
        <w:gridCol w:w="2084"/>
        <w:gridCol w:w="2084"/>
        <w:gridCol w:w="2084"/>
        <w:gridCol w:w="2084"/>
      </w:tblGrid>
      <w:tr w:rsidR="002D5C5B" w:rsidRPr="00952B55" w:rsidTr="007519CA">
        <w:tc>
          <w:tcPr>
            <w:tcW w:w="2084" w:type="dxa"/>
            <w:tcBorders>
              <w:top w:val="single" w:sz="4" w:space="0" w:color="auto"/>
              <w:left w:val="single" w:sz="4" w:space="0" w:color="auto"/>
              <w:bottom w:val="single" w:sz="4" w:space="0" w:color="auto"/>
              <w:right w:val="single" w:sz="4" w:space="0" w:color="auto"/>
            </w:tcBorders>
            <w:hideMark/>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1 ЧЕТВЕРТЬ</w:t>
            </w:r>
          </w:p>
        </w:tc>
        <w:tc>
          <w:tcPr>
            <w:tcW w:w="2084" w:type="dxa"/>
            <w:tcBorders>
              <w:top w:val="single" w:sz="4" w:space="0" w:color="auto"/>
              <w:left w:val="single" w:sz="4" w:space="0" w:color="auto"/>
              <w:bottom w:val="single" w:sz="4" w:space="0" w:color="auto"/>
              <w:right w:val="single" w:sz="4" w:space="0" w:color="auto"/>
            </w:tcBorders>
            <w:hideMark/>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2 ЧЕТВЕРТЬ</w:t>
            </w:r>
          </w:p>
        </w:tc>
        <w:tc>
          <w:tcPr>
            <w:tcW w:w="2084" w:type="dxa"/>
            <w:tcBorders>
              <w:top w:val="single" w:sz="4" w:space="0" w:color="auto"/>
              <w:left w:val="single" w:sz="4" w:space="0" w:color="auto"/>
              <w:bottom w:val="single" w:sz="4" w:space="0" w:color="auto"/>
              <w:right w:val="single" w:sz="4" w:space="0" w:color="auto"/>
            </w:tcBorders>
            <w:hideMark/>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3 ЧЕТВЕРТЬ</w:t>
            </w:r>
          </w:p>
        </w:tc>
        <w:tc>
          <w:tcPr>
            <w:tcW w:w="2084" w:type="dxa"/>
            <w:tcBorders>
              <w:top w:val="single" w:sz="4" w:space="0" w:color="auto"/>
              <w:left w:val="single" w:sz="4" w:space="0" w:color="auto"/>
              <w:bottom w:val="single" w:sz="4" w:space="0" w:color="auto"/>
              <w:right w:val="single" w:sz="4" w:space="0" w:color="auto"/>
            </w:tcBorders>
            <w:hideMark/>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4 ЧЕТВЕРТЬ</w:t>
            </w:r>
          </w:p>
        </w:tc>
        <w:tc>
          <w:tcPr>
            <w:tcW w:w="2084" w:type="dxa"/>
            <w:tcBorders>
              <w:top w:val="single" w:sz="4" w:space="0" w:color="auto"/>
              <w:left w:val="single" w:sz="4" w:space="0" w:color="auto"/>
              <w:bottom w:val="single" w:sz="4" w:space="0" w:color="auto"/>
              <w:right w:val="single" w:sz="4" w:space="0" w:color="auto"/>
            </w:tcBorders>
            <w:hideMark/>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ГОД</w:t>
            </w:r>
          </w:p>
        </w:tc>
      </w:tr>
      <w:tr w:rsidR="002D5C5B" w:rsidRPr="00952B55" w:rsidTr="007519CA">
        <w:tc>
          <w:tcPr>
            <w:tcW w:w="2084" w:type="dxa"/>
            <w:tcBorders>
              <w:top w:val="single" w:sz="4" w:space="0" w:color="auto"/>
              <w:left w:val="single" w:sz="4" w:space="0" w:color="auto"/>
              <w:bottom w:val="single" w:sz="4" w:space="0" w:color="auto"/>
              <w:right w:val="single" w:sz="4" w:space="0" w:color="auto"/>
            </w:tcBorders>
            <w:hideMark/>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2</w:t>
            </w:r>
          </w:p>
        </w:tc>
        <w:tc>
          <w:tcPr>
            <w:tcW w:w="2084" w:type="dxa"/>
            <w:tcBorders>
              <w:top w:val="single" w:sz="4" w:space="0" w:color="auto"/>
              <w:left w:val="single" w:sz="4" w:space="0" w:color="auto"/>
              <w:bottom w:val="single" w:sz="4" w:space="0" w:color="auto"/>
              <w:right w:val="single" w:sz="4" w:space="0" w:color="auto"/>
            </w:tcBorders>
            <w:hideMark/>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2</w:t>
            </w:r>
          </w:p>
        </w:tc>
        <w:tc>
          <w:tcPr>
            <w:tcW w:w="2084" w:type="dxa"/>
            <w:tcBorders>
              <w:top w:val="single" w:sz="4" w:space="0" w:color="auto"/>
              <w:left w:val="single" w:sz="4" w:space="0" w:color="auto"/>
              <w:bottom w:val="single" w:sz="4" w:space="0" w:color="auto"/>
              <w:right w:val="single" w:sz="4" w:space="0" w:color="auto"/>
            </w:tcBorders>
            <w:hideMark/>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3</w:t>
            </w:r>
          </w:p>
        </w:tc>
        <w:tc>
          <w:tcPr>
            <w:tcW w:w="2084" w:type="dxa"/>
            <w:tcBorders>
              <w:top w:val="single" w:sz="4" w:space="0" w:color="auto"/>
              <w:left w:val="single" w:sz="4" w:space="0" w:color="auto"/>
              <w:bottom w:val="single" w:sz="4" w:space="0" w:color="auto"/>
              <w:right w:val="single" w:sz="4" w:space="0" w:color="auto"/>
            </w:tcBorders>
            <w:hideMark/>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2</w:t>
            </w:r>
          </w:p>
        </w:tc>
        <w:tc>
          <w:tcPr>
            <w:tcW w:w="2084" w:type="dxa"/>
            <w:tcBorders>
              <w:top w:val="single" w:sz="4" w:space="0" w:color="auto"/>
              <w:left w:val="single" w:sz="4" w:space="0" w:color="auto"/>
              <w:bottom w:val="single" w:sz="4" w:space="0" w:color="auto"/>
              <w:right w:val="single" w:sz="4" w:space="0" w:color="auto"/>
            </w:tcBorders>
            <w:hideMark/>
          </w:tcPr>
          <w:p w:rsidR="002D5C5B" w:rsidRPr="00952B55" w:rsidRDefault="002D5C5B" w:rsidP="007519CA">
            <w:pPr>
              <w:jc w:val="center"/>
              <w:rPr>
                <w:rFonts w:ascii="Times New Roman" w:hAnsi="Times New Roman" w:cs="Times New Roman"/>
                <w:sz w:val="28"/>
                <w:szCs w:val="28"/>
              </w:rPr>
            </w:pPr>
            <w:r w:rsidRPr="00952B55">
              <w:rPr>
                <w:rFonts w:ascii="Times New Roman" w:hAnsi="Times New Roman" w:cs="Times New Roman"/>
                <w:sz w:val="28"/>
                <w:szCs w:val="28"/>
              </w:rPr>
              <w:t>9</w:t>
            </w:r>
          </w:p>
        </w:tc>
      </w:tr>
    </w:tbl>
    <w:p w:rsidR="002D5C5B" w:rsidRPr="00952B55" w:rsidRDefault="002D5C5B" w:rsidP="002D5C5B">
      <w:pPr>
        <w:rPr>
          <w:rFonts w:ascii="Times New Roman" w:hAnsi="Times New Roman" w:cs="Times New Roman"/>
          <w:b/>
          <w:sz w:val="28"/>
          <w:szCs w:val="28"/>
        </w:rPr>
      </w:pPr>
    </w:p>
    <w:p w:rsidR="002D5C5B" w:rsidRPr="00952B55" w:rsidRDefault="002D5C5B" w:rsidP="002D5C5B">
      <w:pPr>
        <w:jc w:val="center"/>
        <w:rPr>
          <w:rFonts w:ascii="Times New Roman" w:hAnsi="Times New Roman" w:cs="Times New Roman"/>
          <w:b/>
          <w:sz w:val="28"/>
          <w:szCs w:val="28"/>
        </w:rPr>
      </w:pPr>
      <w:r w:rsidRPr="00952B55">
        <w:rPr>
          <w:rFonts w:ascii="Times New Roman" w:hAnsi="Times New Roman" w:cs="Times New Roman"/>
          <w:b/>
          <w:sz w:val="28"/>
          <w:szCs w:val="28"/>
        </w:rPr>
        <w:t>Описание учебно-методического и материально-технического обеспечения образовательной деятельности.</w:t>
      </w:r>
    </w:p>
    <w:p w:rsidR="002D5C5B" w:rsidRPr="00952B55" w:rsidRDefault="002D5C5B" w:rsidP="002D5C5B">
      <w:pPr>
        <w:spacing w:line="240" w:lineRule="auto"/>
        <w:rPr>
          <w:rFonts w:ascii="Times New Roman" w:hAnsi="Times New Roman" w:cs="Times New Roman"/>
          <w:sz w:val="28"/>
          <w:szCs w:val="28"/>
        </w:rPr>
      </w:pPr>
      <w:proofErr w:type="spellStart"/>
      <w:r w:rsidRPr="00952B55">
        <w:rPr>
          <w:rFonts w:ascii="Times New Roman" w:hAnsi="Times New Roman" w:cs="Times New Roman"/>
          <w:sz w:val="28"/>
          <w:szCs w:val="28"/>
        </w:rPr>
        <w:lastRenderedPageBreak/>
        <w:t>Учебник</w:t>
      </w:r>
      <w:proofErr w:type="gramStart"/>
      <w:r w:rsidRPr="00952B55">
        <w:rPr>
          <w:rFonts w:ascii="Times New Roman" w:hAnsi="Times New Roman" w:cs="Times New Roman"/>
          <w:sz w:val="28"/>
          <w:szCs w:val="28"/>
        </w:rPr>
        <w:t>:А</w:t>
      </w:r>
      <w:proofErr w:type="gramEnd"/>
      <w:r w:rsidRPr="00952B55">
        <w:rPr>
          <w:rFonts w:ascii="Times New Roman" w:hAnsi="Times New Roman" w:cs="Times New Roman"/>
          <w:sz w:val="28"/>
          <w:szCs w:val="28"/>
        </w:rPr>
        <w:t>лгебра</w:t>
      </w:r>
      <w:proofErr w:type="spellEnd"/>
      <w:r w:rsidRPr="00952B55">
        <w:rPr>
          <w:rFonts w:ascii="Times New Roman" w:hAnsi="Times New Roman" w:cs="Times New Roman"/>
          <w:sz w:val="28"/>
          <w:szCs w:val="28"/>
        </w:rPr>
        <w:t xml:space="preserve"> 8 класс. Ю.Н. Макарычев, Н.Г. </w:t>
      </w:r>
      <w:proofErr w:type="spellStart"/>
      <w:r w:rsidRPr="00952B55">
        <w:rPr>
          <w:rFonts w:ascii="Times New Roman" w:hAnsi="Times New Roman" w:cs="Times New Roman"/>
          <w:sz w:val="28"/>
          <w:szCs w:val="28"/>
        </w:rPr>
        <w:t>Миндюк</w:t>
      </w:r>
      <w:proofErr w:type="spellEnd"/>
      <w:r w:rsidRPr="00952B55">
        <w:rPr>
          <w:rFonts w:ascii="Times New Roman" w:hAnsi="Times New Roman" w:cs="Times New Roman"/>
          <w:sz w:val="28"/>
          <w:szCs w:val="28"/>
        </w:rPr>
        <w:t xml:space="preserve"> и др. Под </w:t>
      </w:r>
      <w:proofErr w:type="spellStart"/>
      <w:r w:rsidRPr="00952B55">
        <w:rPr>
          <w:rFonts w:ascii="Times New Roman" w:hAnsi="Times New Roman" w:cs="Times New Roman"/>
          <w:sz w:val="28"/>
          <w:szCs w:val="28"/>
        </w:rPr>
        <w:t>редС.А.Теляковского</w:t>
      </w:r>
      <w:proofErr w:type="spellEnd"/>
    </w:p>
    <w:p w:rsidR="002D5C5B" w:rsidRPr="00952B55" w:rsidRDefault="002D5C5B" w:rsidP="002D5C5B">
      <w:pPr>
        <w:spacing w:line="240" w:lineRule="auto"/>
        <w:rPr>
          <w:rFonts w:ascii="Times New Roman" w:hAnsi="Times New Roman" w:cs="Times New Roman"/>
          <w:sz w:val="28"/>
          <w:szCs w:val="28"/>
        </w:rPr>
      </w:pPr>
      <w:r w:rsidRPr="00952B55">
        <w:rPr>
          <w:rFonts w:ascii="Times New Roman" w:hAnsi="Times New Roman" w:cs="Times New Roman"/>
          <w:sz w:val="28"/>
          <w:szCs w:val="28"/>
        </w:rPr>
        <w:t>Москва «Просвещение»,2008. Рекомендовано Министерством образования и науки Российской Федерации.   1.</w:t>
      </w:r>
      <w:proofErr w:type="gramStart"/>
      <w:r w:rsidRPr="00952B55">
        <w:rPr>
          <w:rFonts w:ascii="Times New Roman" w:hAnsi="Times New Roman" w:cs="Times New Roman"/>
          <w:sz w:val="28"/>
          <w:szCs w:val="28"/>
        </w:rPr>
        <w:t>Жохов</w:t>
      </w:r>
      <w:proofErr w:type="gramEnd"/>
      <w:r w:rsidRPr="00952B55">
        <w:rPr>
          <w:rFonts w:ascii="Times New Roman" w:hAnsi="Times New Roman" w:cs="Times New Roman"/>
          <w:sz w:val="28"/>
          <w:szCs w:val="28"/>
        </w:rPr>
        <w:t xml:space="preserve"> В.И., Макарычев Ю.Н., </w:t>
      </w:r>
      <w:proofErr w:type="spellStart"/>
      <w:r w:rsidRPr="00952B55">
        <w:rPr>
          <w:rFonts w:ascii="Times New Roman" w:hAnsi="Times New Roman" w:cs="Times New Roman"/>
          <w:sz w:val="28"/>
          <w:szCs w:val="28"/>
        </w:rPr>
        <w:t>Миндюк</w:t>
      </w:r>
      <w:proofErr w:type="spellEnd"/>
      <w:r w:rsidRPr="00952B55">
        <w:rPr>
          <w:rFonts w:ascii="Times New Roman" w:hAnsi="Times New Roman" w:cs="Times New Roman"/>
          <w:sz w:val="28"/>
          <w:szCs w:val="28"/>
        </w:rPr>
        <w:t xml:space="preserve"> Н.Г. Дидактические материалы по алгебре для 8 класса. М., 2008.</w:t>
      </w:r>
    </w:p>
    <w:p w:rsidR="002D5C5B" w:rsidRPr="00952B55" w:rsidRDefault="002D5C5B" w:rsidP="002D5C5B">
      <w:pPr>
        <w:spacing w:line="240" w:lineRule="auto"/>
        <w:rPr>
          <w:rFonts w:ascii="Times New Roman" w:hAnsi="Times New Roman" w:cs="Times New Roman"/>
          <w:sz w:val="28"/>
          <w:szCs w:val="28"/>
        </w:rPr>
      </w:pPr>
      <w:r w:rsidRPr="00952B55">
        <w:rPr>
          <w:rFonts w:ascii="Times New Roman" w:hAnsi="Times New Roman" w:cs="Times New Roman"/>
          <w:sz w:val="28"/>
          <w:szCs w:val="28"/>
        </w:rPr>
        <w:t>2.</w:t>
      </w:r>
      <w:proofErr w:type="gramStart"/>
      <w:r w:rsidRPr="00952B55">
        <w:rPr>
          <w:rFonts w:ascii="Times New Roman" w:hAnsi="Times New Roman" w:cs="Times New Roman"/>
          <w:sz w:val="28"/>
          <w:szCs w:val="28"/>
        </w:rPr>
        <w:t>Жохов</w:t>
      </w:r>
      <w:proofErr w:type="gramEnd"/>
      <w:r w:rsidRPr="00952B55">
        <w:rPr>
          <w:rFonts w:ascii="Times New Roman" w:hAnsi="Times New Roman" w:cs="Times New Roman"/>
          <w:sz w:val="28"/>
          <w:szCs w:val="28"/>
        </w:rPr>
        <w:t xml:space="preserve"> В.И., </w:t>
      </w:r>
      <w:proofErr w:type="spellStart"/>
      <w:r w:rsidRPr="00952B55">
        <w:rPr>
          <w:rFonts w:ascii="Times New Roman" w:hAnsi="Times New Roman" w:cs="Times New Roman"/>
          <w:sz w:val="28"/>
          <w:szCs w:val="28"/>
        </w:rPr>
        <w:t>Карташева</w:t>
      </w:r>
      <w:proofErr w:type="spellEnd"/>
      <w:r w:rsidRPr="00952B55">
        <w:rPr>
          <w:rFonts w:ascii="Times New Roman" w:hAnsi="Times New Roman" w:cs="Times New Roman"/>
          <w:sz w:val="28"/>
          <w:szCs w:val="28"/>
        </w:rPr>
        <w:t xml:space="preserve"> Г.Д. Уроки алгебры в 8 классе. Пособие для учителя. М., 2006.</w:t>
      </w:r>
    </w:p>
    <w:p w:rsidR="002D5C5B" w:rsidRPr="00952B55" w:rsidRDefault="002D5C5B" w:rsidP="002D5C5B">
      <w:pPr>
        <w:spacing w:line="240" w:lineRule="auto"/>
        <w:rPr>
          <w:rFonts w:ascii="Times New Roman" w:hAnsi="Times New Roman" w:cs="Times New Roman"/>
          <w:sz w:val="28"/>
          <w:szCs w:val="28"/>
        </w:rPr>
      </w:pPr>
      <w:r w:rsidRPr="00952B55">
        <w:rPr>
          <w:rFonts w:ascii="Times New Roman" w:hAnsi="Times New Roman" w:cs="Times New Roman"/>
          <w:sz w:val="28"/>
          <w:szCs w:val="28"/>
        </w:rPr>
        <w:t>3.</w:t>
      </w:r>
      <w:proofErr w:type="gramStart"/>
      <w:r w:rsidRPr="00952B55">
        <w:rPr>
          <w:rFonts w:ascii="Times New Roman" w:hAnsi="Times New Roman" w:cs="Times New Roman"/>
          <w:sz w:val="28"/>
          <w:szCs w:val="28"/>
        </w:rPr>
        <w:t>Жохов</w:t>
      </w:r>
      <w:proofErr w:type="gramEnd"/>
      <w:r w:rsidRPr="00952B55">
        <w:rPr>
          <w:rFonts w:ascii="Times New Roman" w:hAnsi="Times New Roman" w:cs="Times New Roman"/>
          <w:sz w:val="28"/>
          <w:szCs w:val="28"/>
        </w:rPr>
        <w:t xml:space="preserve"> В.И., </w:t>
      </w:r>
      <w:proofErr w:type="spellStart"/>
      <w:r w:rsidRPr="00952B55">
        <w:rPr>
          <w:rFonts w:ascii="Times New Roman" w:hAnsi="Times New Roman" w:cs="Times New Roman"/>
          <w:sz w:val="28"/>
          <w:szCs w:val="28"/>
        </w:rPr>
        <w:t>Карташева</w:t>
      </w:r>
      <w:proofErr w:type="spellEnd"/>
      <w:r w:rsidRPr="00952B55">
        <w:rPr>
          <w:rFonts w:ascii="Times New Roman" w:hAnsi="Times New Roman" w:cs="Times New Roman"/>
          <w:sz w:val="28"/>
          <w:szCs w:val="28"/>
        </w:rPr>
        <w:t xml:space="preserve"> Г.Д. Алгебра, 8. Карточки для проведения контрольных работ. М., 2006.</w:t>
      </w:r>
    </w:p>
    <w:p w:rsidR="002D5C5B" w:rsidRPr="00952B55" w:rsidRDefault="002D5C5B" w:rsidP="002D5C5B">
      <w:pPr>
        <w:spacing w:line="240" w:lineRule="auto"/>
        <w:rPr>
          <w:rFonts w:ascii="Times New Roman" w:hAnsi="Times New Roman" w:cs="Times New Roman"/>
          <w:sz w:val="28"/>
          <w:szCs w:val="28"/>
        </w:rPr>
      </w:pPr>
      <w:r w:rsidRPr="00952B55">
        <w:rPr>
          <w:rFonts w:ascii="Times New Roman" w:hAnsi="Times New Roman" w:cs="Times New Roman"/>
          <w:sz w:val="28"/>
          <w:szCs w:val="28"/>
        </w:rPr>
        <w:t xml:space="preserve"> 4. Математика. Учебно-методическая газета.</w:t>
      </w:r>
    </w:p>
    <w:p w:rsidR="002D5C5B" w:rsidRPr="00952B55" w:rsidRDefault="002D5C5B" w:rsidP="002D5C5B">
      <w:pPr>
        <w:spacing w:line="240" w:lineRule="auto"/>
        <w:rPr>
          <w:rFonts w:ascii="Times New Roman" w:hAnsi="Times New Roman" w:cs="Times New Roman"/>
          <w:sz w:val="28"/>
          <w:szCs w:val="28"/>
        </w:rPr>
      </w:pPr>
    </w:p>
    <w:p w:rsidR="002D5C5B" w:rsidRPr="00952B55" w:rsidRDefault="002D5C5B" w:rsidP="002D5C5B">
      <w:pPr>
        <w:spacing w:line="240" w:lineRule="auto"/>
        <w:rPr>
          <w:rFonts w:ascii="Times New Roman" w:hAnsi="Times New Roman" w:cs="Times New Roman"/>
          <w:sz w:val="28"/>
          <w:szCs w:val="28"/>
        </w:rPr>
      </w:pPr>
    </w:p>
    <w:p w:rsidR="002D5C5B" w:rsidRPr="00952B55" w:rsidRDefault="002D5C5B" w:rsidP="002D5C5B">
      <w:pPr>
        <w:rPr>
          <w:rFonts w:ascii="Times New Roman" w:hAnsi="Times New Roman" w:cs="Times New Roman"/>
          <w:sz w:val="28"/>
          <w:szCs w:val="28"/>
        </w:rPr>
      </w:pPr>
    </w:p>
    <w:p w:rsidR="002D5C5B" w:rsidRPr="00952B55" w:rsidRDefault="002D5C5B" w:rsidP="002D5C5B">
      <w:pPr>
        <w:rPr>
          <w:rFonts w:ascii="Times New Roman" w:hAnsi="Times New Roman" w:cs="Times New Roman"/>
          <w:sz w:val="28"/>
          <w:szCs w:val="28"/>
        </w:rPr>
      </w:pPr>
    </w:p>
    <w:p w:rsidR="002D5C5B" w:rsidRPr="00952B55" w:rsidRDefault="002D5C5B" w:rsidP="002D5C5B">
      <w:pPr>
        <w:rPr>
          <w:rFonts w:ascii="Times New Roman" w:hAnsi="Times New Roman" w:cs="Times New Roman"/>
          <w:sz w:val="28"/>
          <w:szCs w:val="28"/>
        </w:rPr>
      </w:pPr>
    </w:p>
    <w:p w:rsidR="002D5C5B" w:rsidRPr="00952B55" w:rsidRDefault="002D5C5B" w:rsidP="002D5C5B">
      <w:pPr>
        <w:rPr>
          <w:rFonts w:ascii="Times New Roman" w:hAnsi="Times New Roman" w:cs="Times New Roman"/>
          <w:sz w:val="28"/>
          <w:szCs w:val="28"/>
        </w:rPr>
      </w:pPr>
    </w:p>
    <w:p w:rsidR="002D5C5B" w:rsidRDefault="002D5C5B" w:rsidP="002D5C5B">
      <w:pPr>
        <w:rPr>
          <w:rFonts w:ascii="Times New Roman" w:hAnsi="Times New Roman" w:cs="Times New Roman"/>
          <w:sz w:val="28"/>
          <w:szCs w:val="28"/>
        </w:rPr>
      </w:pPr>
    </w:p>
    <w:p w:rsidR="00097879" w:rsidRDefault="00097879" w:rsidP="002D5C5B">
      <w:pPr>
        <w:rPr>
          <w:rFonts w:ascii="Times New Roman" w:hAnsi="Times New Roman" w:cs="Times New Roman"/>
          <w:sz w:val="28"/>
          <w:szCs w:val="28"/>
        </w:rPr>
      </w:pPr>
    </w:p>
    <w:p w:rsidR="00097879" w:rsidRDefault="00097879" w:rsidP="002D5C5B">
      <w:pPr>
        <w:rPr>
          <w:rFonts w:ascii="Times New Roman" w:hAnsi="Times New Roman" w:cs="Times New Roman"/>
          <w:sz w:val="28"/>
          <w:szCs w:val="28"/>
        </w:rPr>
      </w:pPr>
    </w:p>
    <w:p w:rsidR="00097879" w:rsidRDefault="00097879" w:rsidP="002D5C5B">
      <w:pPr>
        <w:rPr>
          <w:rFonts w:ascii="Times New Roman" w:hAnsi="Times New Roman" w:cs="Times New Roman"/>
          <w:sz w:val="28"/>
          <w:szCs w:val="28"/>
        </w:rPr>
      </w:pPr>
    </w:p>
    <w:p w:rsidR="00097879" w:rsidRDefault="00097879" w:rsidP="002D5C5B">
      <w:pPr>
        <w:rPr>
          <w:rFonts w:ascii="Times New Roman" w:hAnsi="Times New Roman" w:cs="Times New Roman"/>
          <w:sz w:val="28"/>
          <w:szCs w:val="28"/>
        </w:rPr>
      </w:pPr>
    </w:p>
    <w:p w:rsidR="00097879" w:rsidRPr="00952B55" w:rsidRDefault="00097879" w:rsidP="002D5C5B">
      <w:pPr>
        <w:rPr>
          <w:rFonts w:ascii="Times New Roman" w:hAnsi="Times New Roman" w:cs="Times New Roman"/>
          <w:sz w:val="28"/>
          <w:szCs w:val="28"/>
        </w:rPr>
      </w:pPr>
    </w:p>
    <w:p w:rsidR="002D5C5B" w:rsidRPr="00952B55" w:rsidRDefault="002D5C5B" w:rsidP="002D5C5B">
      <w:pPr>
        <w:rPr>
          <w:rFonts w:ascii="Times New Roman" w:hAnsi="Times New Roman" w:cs="Times New Roman"/>
          <w:sz w:val="28"/>
          <w:szCs w:val="28"/>
        </w:rPr>
      </w:pPr>
    </w:p>
    <w:p w:rsidR="002D5C5B" w:rsidRPr="00952B55" w:rsidRDefault="002D5C5B" w:rsidP="002D5C5B">
      <w:pPr>
        <w:jc w:val="both"/>
        <w:rPr>
          <w:rFonts w:ascii="Times New Roman" w:hAnsi="Times New Roman" w:cs="Times New Roman"/>
          <w:sz w:val="28"/>
          <w:szCs w:val="28"/>
        </w:rPr>
      </w:pPr>
    </w:p>
    <w:p w:rsidR="002D5C5B" w:rsidRPr="00952B55" w:rsidRDefault="002D5C5B" w:rsidP="002D5C5B">
      <w:pPr>
        <w:rPr>
          <w:rFonts w:ascii="Times New Roman" w:hAnsi="Times New Roman" w:cs="Times New Roman"/>
          <w:sz w:val="28"/>
          <w:szCs w:val="28"/>
        </w:rPr>
      </w:pPr>
      <w:r w:rsidRPr="00952B55">
        <w:rPr>
          <w:rFonts w:ascii="Times New Roman" w:hAnsi="Times New Roman" w:cs="Times New Roman"/>
          <w:sz w:val="28"/>
          <w:szCs w:val="28"/>
        </w:rPr>
        <w:t xml:space="preserve"> СОГЛАСОВАНО                                                </w:t>
      </w:r>
      <w:r w:rsidR="00952B55">
        <w:rPr>
          <w:rFonts w:ascii="Times New Roman" w:hAnsi="Times New Roman" w:cs="Times New Roman"/>
          <w:sz w:val="28"/>
          <w:szCs w:val="28"/>
        </w:rPr>
        <w:t xml:space="preserve">       </w:t>
      </w:r>
      <w:r w:rsidRPr="00952B55">
        <w:rPr>
          <w:rFonts w:ascii="Times New Roman" w:hAnsi="Times New Roman" w:cs="Times New Roman"/>
          <w:sz w:val="28"/>
          <w:szCs w:val="28"/>
        </w:rPr>
        <w:t xml:space="preserve">   </w:t>
      </w:r>
      <w:proofErr w:type="spellStart"/>
      <w:proofErr w:type="gramStart"/>
      <w:r w:rsidRPr="00952B55">
        <w:rPr>
          <w:rFonts w:ascii="Times New Roman" w:hAnsi="Times New Roman" w:cs="Times New Roman"/>
          <w:sz w:val="28"/>
          <w:szCs w:val="28"/>
        </w:rPr>
        <w:t>СОГЛАСОВАНО</w:t>
      </w:r>
      <w:proofErr w:type="spellEnd"/>
      <w:proofErr w:type="gramEnd"/>
    </w:p>
    <w:p w:rsidR="00952B55" w:rsidRDefault="002D5C5B" w:rsidP="00952B55">
      <w:pPr>
        <w:spacing w:line="240" w:lineRule="auto"/>
        <w:rPr>
          <w:rFonts w:ascii="Times New Roman" w:hAnsi="Times New Roman" w:cs="Times New Roman"/>
          <w:sz w:val="28"/>
          <w:szCs w:val="28"/>
        </w:rPr>
      </w:pPr>
      <w:r w:rsidRPr="00952B55">
        <w:rPr>
          <w:rFonts w:ascii="Times New Roman" w:hAnsi="Times New Roman" w:cs="Times New Roman"/>
          <w:sz w:val="28"/>
          <w:szCs w:val="28"/>
        </w:rPr>
        <w:t>Протокол заседания</w:t>
      </w:r>
      <w:r w:rsidR="00952B55">
        <w:rPr>
          <w:rFonts w:ascii="Times New Roman" w:hAnsi="Times New Roman" w:cs="Times New Roman"/>
          <w:sz w:val="28"/>
          <w:szCs w:val="28"/>
        </w:rPr>
        <w:t xml:space="preserve">                                             </w:t>
      </w:r>
      <w:r w:rsidR="007519CA" w:rsidRPr="00952B55">
        <w:rPr>
          <w:rFonts w:ascii="Times New Roman" w:hAnsi="Times New Roman" w:cs="Times New Roman"/>
          <w:sz w:val="28"/>
          <w:szCs w:val="28"/>
        </w:rPr>
        <w:t>Заместитель директора по УВР</w:t>
      </w:r>
    </w:p>
    <w:p w:rsidR="00952B55" w:rsidRPr="00952B55" w:rsidRDefault="007519CA" w:rsidP="00952B55">
      <w:pPr>
        <w:spacing w:line="240" w:lineRule="auto"/>
        <w:rPr>
          <w:rFonts w:ascii="Times New Roman" w:hAnsi="Times New Roman" w:cs="Times New Roman"/>
          <w:sz w:val="28"/>
          <w:szCs w:val="28"/>
        </w:rPr>
      </w:pPr>
      <w:r w:rsidRPr="00952B55">
        <w:rPr>
          <w:rFonts w:ascii="Times New Roman" w:hAnsi="Times New Roman" w:cs="Times New Roman"/>
          <w:sz w:val="28"/>
          <w:szCs w:val="28"/>
        </w:rPr>
        <w:t xml:space="preserve">методического объединения                                  </w:t>
      </w:r>
      <w:proofErr w:type="spellStart"/>
      <w:r w:rsidR="00952B55">
        <w:rPr>
          <w:rFonts w:ascii="Times New Roman" w:hAnsi="Times New Roman" w:cs="Times New Roman"/>
          <w:sz w:val="28"/>
          <w:szCs w:val="28"/>
        </w:rPr>
        <w:t>_________________Коновалова</w:t>
      </w:r>
      <w:proofErr w:type="spellEnd"/>
      <w:r w:rsidR="00952B55">
        <w:rPr>
          <w:rFonts w:ascii="Times New Roman" w:hAnsi="Times New Roman" w:cs="Times New Roman"/>
          <w:sz w:val="28"/>
          <w:szCs w:val="28"/>
        </w:rPr>
        <w:t xml:space="preserve"> Е.</w:t>
      </w:r>
      <w:proofErr w:type="gramStart"/>
      <w:r w:rsidR="00952B55">
        <w:rPr>
          <w:rFonts w:ascii="Times New Roman" w:hAnsi="Times New Roman" w:cs="Times New Roman"/>
          <w:sz w:val="28"/>
          <w:szCs w:val="28"/>
        </w:rPr>
        <w:t>В</w:t>
      </w:r>
      <w:proofErr w:type="gramEnd"/>
      <w:r w:rsidRPr="00952B55">
        <w:rPr>
          <w:rFonts w:ascii="Times New Roman" w:hAnsi="Times New Roman" w:cs="Times New Roman"/>
          <w:sz w:val="28"/>
          <w:szCs w:val="28"/>
        </w:rPr>
        <w:t xml:space="preserve">                       </w:t>
      </w:r>
      <w:r w:rsidR="00952B55">
        <w:rPr>
          <w:rFonts w:ascii="Times New Roman" w:hAnsi="Times New Roman" w:cs="Times New Roman"/>
          <w:sz w:val="28"/>
          <w:szCs w:val="28"/>
        </w:rPr>
        <w:t xml:space="preserve">                             </w:t>
      </w:r>
    </w:p>
    <w:p w:rsidR="00952B55" w:rsidRDefault="002D5C5B" w:rsidP="007519CA">
      <w:pPr>
        <w:spacing w:line="240" w:lineRule="auto"/>
        <w:rPr>
          <w:rFonts w:ascii="Times New Roman" w:hAnsi="Times New Roman" w:cs="Times New Roman"/>
          <w:sz w:val="28"/>
          <w:szCs w:val="28"/>
        </w:rPr>
      </w:pPr>
      <w:r w:rsidRPr="00952B55">
        <w:rPr>
          <w:rFonts w:ascii="Times New Roman" w:hAnsi="Times New Roman" w:cs="Times New Roman"/>
          <w:sz w:val="28"/>
          <w:szCs w:val="28"/>
        </w:rPr>
        <w:t xml:space="preserve">учителей математики   </w:t>
      </w:r>
      <w:r w:rsidR="007519CA" w:rsidRPr="00952B55">
        <w:rPr>
          <w:rFonts w:ascii="Times New Roman" w:hAnsi="Times New Roman" w:cs="Times New Roman"/>
          <w:sz w:val="28"/>
          <w:szCs w:val="28"/>
        </w:rPr>
        <w:t xml:space="preserve">МБОУ СОШ №2                                     </w:t>
      </w:r>
      <w:r w:rsidR="00952B55">
        <w:rPr>
          <w:rFonts w:ascii="Times New Roman" w:hAnsi="Times New Roman" w:cs="Times New Roman"/>
          <w:sz w:val="28"/>
          <w:szCs w:val="28"/>
        </w:rPr>
        <w:t xml:space="preserve">                                 </w:t>
      </w:r>
    </w:p>
    <w:p w:rsidR="007519CA" w:rsidRPr="00952B55" w:rsidRDefault="007519CA" w:rsidP="007519CA">
      <w:pPr>
        <w:spacing w:line="240" w:lineRule="auto"/>
        <w:rPr>
          <w:rFonts w:ascii="Times New Roman" w:hAnsi="Times New Roman" w:cs="Times New Roman"/>
          <w:sz w:val="28"/>
          <w:szCs w:val="28"/>
        </w:rPr>
      </w:pPr>
      <w:r w:rsidRPr="00952B55">
        <w:rPr>
          <w:rFonts w:ascii="Times New Roman" w:hAnsi="Times New Roman" w:cs="Times New Roman"/>
          <w:sz w:val="28"/>
          <w:szCs w:val="28"/>
        </w:rPr>
        <w:t xml:space="preserve"> От</w:t>
      </w:r>
      <w:r w:rsidR="00952B55">
        <w:rPr>
          <w:rFonts w:ascii="Times New Roman" w:hAnsi="Times New Roman" w:cs="Times New Roman"/>
          <w:sz w:val="28"/>
          <w:szCs w:val="28"/>
          <w:u w:val="single"/>
        </w:rPr>
        <w:t xml:space="preserve"> </w:t>
      </w:r>
      <w:r w:rsidRPr="00952B55">
        <w:rPr>
          <w:rFonts w:ascii="Times New Roman" w:hAnsi="Times New Roman" w:cs="Times New Roman"/>
          <w:sz w:val="28"/>
          <w:szCs w:val="28"/>
          <w:u w:val="single"/>
        </w:rPr>
        <w:t>28</w:t>
      </w:r>
      <w:r w:rsidR="002D5C5B" w:rsidRPr="00952B55">
        <w:rPr>
          <w:rFonts w:ascii="Times New Roman" w:hAnsi="Times New Roman" w:cs="Times New Roman"/>
          <w:sz w:val="28"/>
          <w:szCs w:val="28"/>
          <w:u w:val="single"/>
        </w:rPr>
        <w:t xml:space="preserve"> августа</w:t>
      </w:r>
      <w:r w:rsidR="002D5C5B" w:rsidRPr="00952B55">
        <w:rPr>
          <w:rFonts w:ascii="Times New Roman" w:hAnsi="Times New Roman" w:cs="Times New Roman"/>
          <w:sz w:val="28"/>
          <w:szCs w:val="28"/>
        </w:rPr>
        <w:t>_2015 года №</w:t>
      </w:r>
      <w:r w:rsidR="002D5C5B" w:rsidRPr="00952B55">
        <w:rPr>
          <w:rFonts w:ascii="Times New Roman" w:hAnsi="Times New Roman" w:cs="Times New Roman"/>
          <w:sz w:val="28"/>
          <w:szCs w:val="28"/>
          <w:u w:val="single"/>
        </w:rPr>
        <w:t>1</w:t>
      </w:r>
      <w:r w:rsidRPr="00952B55">
        <w:rPr>
          <w:rFonts w:ascii="Times New Roman" w:hAnsi="Times New Roman" w:cs="Times New Roman"/>
          <w:sz w:val="28"/>
          <w:szCs w:val="28"/>
        </w:rPr>
        <w:t xml:space="preserve">   </w:t>
      </w:r>
      <w:r w:rsidR="00952B55">
        <w:rPr>
          <w:rFonts w:ascii="Times New Roman" w:hAnsi="Times New Roman" w:cs="Times New Roman"/>
          <w:sz w:val="28"/>
          <w:szCs w:val="28"/>
        </w:rPr>
        <w:t xml:space="preserve">                              ________________2015 год</w:t>
      </w:r>
    </w:p>
    <w:p w:rsidR="002D5C5B" w:rsidRPr="00952B55" w:rsidRDefault="002D5C5B" w:rsidP="007519CA">
      <w:pPr>
        <w:spacing w:line="240" w:lineRule="auto"/>
        <w:rPr>
          <w:rFonts w:ascii="Times New Roman" w:hAnsi="Times New Roman" w:cs="Times New Roman"/>
          <w:sz w:val="28"/>
          <w:szCs w:val="28"/>
        </w:rPr>
      </w:pPr>
      <w:r w:rsidRPr="00952B55">
        <w:rPr>
          <w:rFonts w:ascii="Times New Roman" w:hAnsi="Times New Roman" w:cs="Times New Roman"/>
          <w:sz w:val="28"/>
          <w:szCs w:val="28"/>
        </w:rPr>
        <w:t xml:space="preserve">__________________  Плоскова Н.Л                                                       </w:t>
      </w:r>
    </w:p>
    <w:p w:rsidR="002D5C5B" w:rsidRPr="00952B55" w:rsidRDefault="002D5C5B" w:rsidP="002D5C5B">
      <w:pPr>
        <w:widowControl w:val="0"/>
        <w:spacing w:before="60"/>
        <w:rPr>
          <w:rFonts w:ascii="Times New Roman" w:hAnsi="Times New Roman" w:cs="Times New Roman"/>
          <w:b/>
          <w:sz w:val="28"/>
          <w:szCs w:val="28"/>
        </w:rPr>
      </w:pPr>
    </w:p>
    <w:p w:rsidR="002D5C5B" w:rsidRDefault="002D5C5B" w:rsidP="002D5C5B">
      <w:pPr>
        <w:rPr>
          <w:rFonts w:ascii="Times New Roman" w:hAnsi="Times New Roman" w:cs="Times New Roman"/>
          <w:sz w:val="28"/>
          <w:szCs w:val="28"/>
        </w:rPr>
      </w:pPr>
    </w:p>
    <w:p w:rsidR="00952B55" w:rsidRPr="00952B55" w:rsidRDefault="00952B55" w:rsidP="002D5C5B">
      <w:pPr>
        <w:rPr>
          <w:rFonts w:ascii="Times New Roman" w:hAnsi="Times New Roman" w:cs="Times New Roman"/>
          <w:sz w:val="28"/>
          <w:szCs w:val="28"/>
        </w:rPr>
      </w:pPr>
    </w:p>
    <w:p w:rsidR="002D5C5B" w:rsidRDefault="002D5C5B" w:rsidP="002D5C5B">
      <w:pPr>
        <w:jc w:val="center"/>
        <w:rPr>
          <w:sz w:val="28"/>
          <w:szCs w:val="28"/>
        </w:rPr>
      </w:pPr>
      <w:r w:rsidRPr="006C2576">
        <w:rPr>
          <w:sz w:val="28"/>
          <w:szCs w:val="28"/>
        </w:rPr>
        <w:t>Краснодарский край</w:t>
      </w:r>
    </w:p>
    <w:p w:rsidR="002D5C5B" w:rsidRPr="006C2576" w:rsidRDefault="002D5C5B" w:rsidP="002D5C5B">
      <w:pPr>
        <w:jc w:val="center"/>
        <w:rPr>
          <w:sz w:val="28"/>
          <w:szCs w:val="28"/>
        </w:rPr>
      </w:pPr>
      <w:r>
        <w:rPr>
          <w:sz w:val="28"/>
          <w:szCs w:val="28"/>
        </w:rPr>
        <w:t>муниципальное образование Кавказский район город К</w:t>
      </w:r>
      <w:r w:rsidRPr="006C2576">
        <w:rPr>
          <w:sz w:val="28"/>
          <w:szCs w:val="28"/>
        </w:rPr>
        <w:t>ропоткин</w:t>
      </w:r>
    </w:p>
    <w:p w:rsidR="002D5C5B" w:rsidRDefault="002D5C5B" w:rsidP="002D5C5B">
      <w:pPr>
        <w:jc w:val="center"/>
        <w:rPr>
          <w:sz w:val="28"/>
          <w:szCs w:val="28"/>
        </w:rPr>
      </w:pPr>
      <w:r w:rsidRPr="006C2576">
        <w:rPr>
          <w:sz w:val="28"/>
          <w:szCs w:val="28"/>
        </w:rPr>
        <w:t xml:space="preserve">Муниципальное </w:t>
      </w:r>
      <w:r>
        <w:rPr>
          <w:sz w:val="28"/>
          <w:szCs w:val="28"/>
        </w:rPr>
        <w:t>бюджетное</w:t>
      </w:r>
      <w:r w:rsidRPr="006C2576">
        <w:rPr>
          <w:sz w:val="28"/>
          <w:szCs w:val="28"/>
        </w:rPr>
        <w:t xml:space="preserve"> общеобразовательное учреждение </w:t>
      </w:r>
    </w:p>
    <w:p w:rsidR="002D5C5B" w:rsidRPr="00E15C62" w:rsidRDefault="002D5C5B" w:rsidP="002D5C5B">
      <w:pPr>
        <w:jc w:val="center"/>
        <w:rPr>
          <w:sz w:val="28"/>
          <w:szCs w:val="28"/>
        </w:rPr>
      </w:pPr>
      <w:r w:rsidRPr="006C2576">
        <w:rPr>
          <w:sz w:val="28"/>
          <w:szCs w:val="28"/>
        </w:rPr>
        <w:t>средняя общеобразовательная школа № 2</w:t>
      </w:r>
    </w:p>
    <w:p w:rsidR="007519CA" w:rsidRPr="006C2576" w:rsidRDefault="007519CA" w:rsidP="007519CA">
      <w:pPr>
        <w:jc w:val="center"/>
        <w:rPr>
          <w:sz w:val="28"/>
          <w:szCs w:val="28"/>
        </w:rPr>
      </w:pPr>
      <w:r w:rsidRPr="006C2576">
        <w:rPr>
          <w:sz w:val="28"/>
          <w:szCs w:val="28"/>
        </w:rPr>
        <w:t xml:space="preserve">                                                                                        УТВЕРЖДЕНО    </w:t>
      </w:r>
    </w:p>
    <w:p w:rsidR="007519CA" w:rsidRPr="006C2576" w:rsidRDefault="007519CA" w:rsidP="007519CA">
      <w:pPr>
        <w:ind w:left="708"/>
        <w:jc w:val="center"/>
        <w:rPr>
          <w:sz w:val="28"/>
          <w:szCs w:val="28"/>
        </w:rPr>
      </w:pPr>
      <w:r>
        <w:rPr>
          <w:sz w:val="28"/>
          <w:szCs w:val="28"/>
        </w:rPr>
        <w:t xml:space="preserve">                                                                      решением педагогического совета  </w:t>
      </w:r>
    </w:p>
    <w:p w:rsidR="007519CA" w:rsidRDefault="007519CA" w:rsidP="007519CA">
      <w:pPr>
        <w:ind w:left="2124"/>
        <w:rPr>
          <w:sz w:val="28"/>
          <w:szCs w:val="28"/>
        </w:rPr>
      </w:pPr>
      <w:r>
        <w:rPr>
          <w:sz w:val="28"/>
          <w:szCs w:val="28"/>
        </w:rPr>
        <w:t xml:space="preserve">                                                        от </w:t>
      </w:r>
      <w:r>
        <w:rPr>
          <w:sz w:val="28"/>
          <w:szCs w:val="28"/>
          <w:u w:val="single"/>
        </w:rPr>
        <w:t xml:space="preserve">31  августа </w:t>
      </w:r>
      <w:r>
        <w:rPr>
          <w:sz w:val="28"/>
          <w:szCs w:val="28"/>
        </w:rPr>
        <w:t xml:space="preserve"> 2015</w:t>
      </w:r>
      <w:r w:rsidRPr="006C2576">
        <w:rPr>
          <w:sz w:val="28"/>
          <w:szCs w:val="28"/>
        </w:rPr>
        <w:t xml:space="preserve"> </w:t>
      </w:r>
      <w:proofErr w:type="spellStart"/>
      <w:r w:rsidRPr="006C2576">
        <w:rPr>
          <w:sz w:val="28"/>
          <w:szCs w:val="28"/>
        </w:rPr>
        <w:t>года</w:t>
      </w:r>
      <w:r>
        <w:rPr>
          <w:sz w:val="28"/>
          <w:szCs w:val="28"/>
        </w:rPr>
        <w:t>протокол</w:t>
      </w:r>
      <w:proofErr w:type="spellEnd"/>
      <w:r>
        <w:rPr>
          <w:sz w:val="28"/>
          <w:szCs w:val="28"/>
        </w:rPr>
        <w:t xml:space="preserve"> №1            </w:t>
      </w:r>
    </w:p>
    <w:p w:rsidR="007519CA" w:rsidRPr="006C2576" w:rsidRDefault="00097879" w:rsidP="007519CA">
      <w:pPr>
        <w:ind w:left="2124"/>
        <w:rPr>
          <w:sz w:val="28"/>
          <w:szCs w:val="28"/>
        </w:rPr>
      </w:pPr>
      <w:r>
        <w:rPr>
          <w:sz w:val="28"/>
          <w:szCs w:val="28"/>
        </w:rPr>
        <w:t xml:space="preserve">                                                        </w:t>
      </w:r>
      <w:r w:rsidR="007519CA" w:rsidRPr="006C2576">
        <w:rPr>
          <w:sz w:val="28"/>
          <w:szCs w:val="28"/>
        </w:rPr>
        <w:t>председатель пед</w:t>
      </w:r>
      <w:r w:rsidR="007519CA">
        <w:rPr>
          <w:sz w:val="28"/>
          <w:szCs w:val="28"/>
        </w:rPr>
        <w:t xml:space="preserve">агогического </w:t>
      </w:r>
      <w:r w:rsidR="007519CA" w:rsidRPr="006C2576">
        <w:rPr>
          <w:sz w:val="28"/>
          <w:szCs w:val="28"/>
        </w:rPr>
        <w:t>совета</w:t>
      </w:r>
    </w:p>
    <w:p w:rsidR="007519CA" w:rsidRPr="006C2576" w:rsidRDefault="00097879" w:rsidP="007519CA">
      <w:pPr>
        <w:jc w:val="center"/>
        <w:rPr>
          <w:sz w:val="28"/>
          <w:szCs w:val="28"/>
        </w:rPr>
      </w:pPr>
      <w:r>
        <w:rPr>
          <w:sz w:val="28"/>
          <w:szCs w:val="28"/>
        </w:rPr>
        <w:t xml:space="preserve">                                                                         </w:t>
      </w:r>
      <w:r w:rsidR="007519CA" w:rsidRPr="006C2576">
        <w:rPr>
          <w:sz w:val="28"/>
          <w:szCs w:val="28"/>
        </w:rPr>
        <w:t>______________  Носков В.В.</w:t>
      </w:r>
    </w:p>
    <w:p w:rsidR="002D5C5B" w:rsidRDefault="002D5C5B" w:rsidP="002D5C5B">
      <w:pPr>
        <w:rPr>
          <w:sz w:val="28"/>
          <w:szCs w:val="28"/>
        </w:rPr>
      </w:pPr>
    </w:p>
    <w:p w:rsidR="002D5C5B" w:rsidRDefault="002D5C5B" w:rsidP="002D5C5B">
      <w:pPr>
        <w:jc w:val="center"/>
        <w:rPr>
          <w:sz w:val="24"/>
          <w:szCs w:val="24"/>
        </w:rPr>
      </w:pPr>
    </w:p>
    <w:p w:rsidR="002D5C5B" w:rsidRDefault="002D5C5B" w:rsidP="002D5C5B">
      <w:pPr>
        <w:jc w:val="center"/>
        <w:rPr>
          <w:b/>
          <w:sz w:val="28"/>
          <w:szCs w:val="28"/>
        </w:rPr>
      </w:pPr>
      <w:r>
        <w:rPr>
          <w:b/>
          <w:sz w:val="28"/>
          <w:szCs w:val="28"/>
        </w:rPr>
        <w:t>РАБОЧАЯ ПРОГРАММА</w:t>
      </w:r>
    </w:p>
    <w:p w:rsidR="002D5C5B" w:rsidRDefault="002D5C5B" w:rsidP="002D5C5B">
      <w:pPr>
        <w:rPr>
          <w:sz w:val="28"/>
          <w:szCs w:val="28"/>
        </w:rPr>
      </w:pPr>
      <w:r>
        <w:rPr>
          <w:sz w:val="28"/>
          <w:szCs w:val="28"/>
        </w:rPr>
        <w:t>По  геометрии</w:t>
      </w:r>
    </w:p>
    <w:p w:rsidR="002D5C5B" w:rsidRPr="006C2576" w:rsidRDefault="002D5C5B" w:rsidP="002D5C5B">
      <w:pPr>
        <w:rPr>
          <w:sz w:val="28"/>
          <w:szCs w:val="28"/>
        </w:rPr>
      </w:pPr>
      <w:r w:rsidRPr="006C2576">
        <w:rPr>
          <w:sz w:val="28"/>
          <w:szCs w:val="28"/>
        </w:rPr>
        <w:t>Сту</w:t>
      </w:r>
      <w:r>
        <w:rPr>
          <w:sz w:val="28"/>
          <w:szCs w:val="28"/>
        </w:rPr>
        <w:t>пень обучения (класс): основное общее,  8 класс.</w:t>
      </w:r>
    </w:p>
    <w:p w:rsidR="002D5C5B" w:rsidRDefault="002D5C5B" w:rsidP="002D5C5B">
      <w:pPr>
        <w:rPr>
          <w:sz w:val="28"/>
          <w:szCs w:val="28"/>
        </w:rPr>
      </w:pPr>
      <w:r w:rsidRPr="009A31CC">
        <w:rPr>
          <w:sz w:val="28"/>
          <w:szCs w:val="28"/>
        </w:rPr>
        <w:t xml:space="preserve">Количество </w:t>
      </w:r>
      <w:r>
        <w:rPr>
          <w:sz w:val="28"/>
          <w:szCs w:val="28"/>
        </w:rPr>
        <w:t>часов            68                   Уровень базовый</w:t>
      </w:r>
    </w:p>
    <w:p w:rsidR="002D5C5B" w:rsidRDefault="002D5C5B" w:rsidP="002D5C5B">
      <w:pPr>
        <w:rPr>
          <w:sz w:val="28"/>
          <w:szCs w:val="28"/>
        </w:rPr>
      </w:pPr>
      <w:r>
        <w:rPr>
          <w:sz w:val="28"/>
          <w:szCs w:val="28"/>
        </w:rPr>
        <w:t>Учитель Плоскова Н.Л.</w:t>
      </w:r>
    </w:p>
    <w:p w:rsidR="002D5C5B" w:rsidRDefault="002D5C5B" w:rsidP="002D5C5B">
      <w:pPr>
        <w:rPr>
          <w:sz w:val="28"/>
          <w:szCs w:val="28"/>
        </w:rPr>
      </w:pPr>
      <w:r>
        <w:rPr>
          <w:sz w:val="28"/>
          <w:szCs w:val="28"/>
        </w:rPr>
        <w:t>Программа разработана на основе авторской программы по геометрии.</w:t>
      </w:r>
    </w:p>
    <w:p w:rsidR="002D5C5B" w:rsidRPr="009A31CC" w:rsidRDefault="002D5C5B" w:rsidP="002D5C5B">
      <w:pPr>
        <w:rPr>
          <w:sz w:val="28"/>
          <w:szCs w:val="28"/>
        </w:rPr>
      </w:pPr>
      <w:r>
        <w:rPr>
          <w:sz w:val="28"/>
          <w:szCs w:val="28"/>
        </w:rPr>
        <w:t xml:space="preserve">Авторы   Л.С. </w:t>
      </w:r>
      <w:proofErr w:type="spellStart"/>
      <w:r>
        <w:rPr>
          <w:sz w:val="28"/>
          <w:szCs w:val="28"/>
        </w:rPr>
        <w:t>Атанасян</w:t>
      </w:r>
      <w:proofErr w:type="spellEnd"/>
      <w:r>
        <w:rPr>
          <w:sz w:val="28"/>
          <w:szCs w:val="28"/>
        </w:rPr>
        <w:t>, В.Ф. Бутузов, С.Б. Кадомцева и др. 2-е издание Москва «Просвещение» 2009 г.</w:t>
      </w:r>
    </w:p>
    <w:p w:rsidR="002D5C5B" w:rsidRDefault="002D5C5B" w:rsidP="002D5C5B">
      <w:pPr>
        <w:rPr>
          <w:rFonts w:ascii="Times New Roman" w:hAnsi="Times New Roman" w:cs="Times New Roman"/>
          <w:sz w:val="24"/>
          <w:szCs w:val="24"/>
        </w:rPr>
      </w:pPr>
    </w:p>
    <w:p w:rsidR="002D5C5B" w:rsidRDefault="002D5C5B" w:rsidP="002D5C5B">
      <w:pPr>
        <w:rPr>
          <w:rFonts w:ascii="Times New Roman" w:hAnsi="Times New Roman" w:cs="Times New Roman"/>
          <w:sz w:val="24"/>
          <w:szCs w:val="24"/>
        </w:rPr>
      </w:pPr>
    </w:p>
    <w:p w:rsidR="002D5C5B" w:rsidRDefault="002D5C5B" w:rsidP="002D5C5B">
      <w:pPr>
        <w:rPr>
          <w:rFonts w:ascii="Times New Roman" w:hAnsi="Times New Roman" w:cs="Times New Roman"/>
          <w:sz w:val="24"/>
          <w:szCs w:val="24"/>
        </w:rPr>
      </w:pPr>
    </w:p>
    <w:p w:rsidR="002D5C5B" w:rsidRDefault="002D5C5B" w:rsidP="002D5C5B">
      <w:pPr>
        <w:rPr>
          <w:rFonts w:ascii="Times New Roman" w:hAnsi="Times New Roman" w:cs="Times New Roman"/>
          <w:sz w:val="24"/>
          <w:szCs w:val="24"/>
        </w:rPr>
      </w:pPr>
    </w:p>
    <w:p w:rsidR="002D5C5B" w:rsidRDefault="002D5C5B" w:rsidP="002D5C5B">
      <w:pPr>
        <w:rPr>
          <w:rFonts w:ascii="Times New Roman" w:hAnsi="Times New Roman" w:cs="Times New Roman"/>
          <w:sz w:val="24"/>
          <w:szCs w:val="24"/>
        </w:rPr>
      </w:pPr>
    </w:p>
    <w:p w:rsidR="002D5C5B" w:rsidRDefault="002D5C5B" w:rsidP="002D5C5B">
      <w:pPr>
        <w:rPr>
          <w:rFonts w:ascii="Times New Roman" w:hAnsi="Times New Roman" w:cs="Times New Roman"/>
          <w:sz w:val="24"/>
          <w:szCs w:val="24"/>
        </w:rPr>
      </w:pPr>
    </w:p>
    <w:p w:rsidR="00097879" w:rsidRDefault="00097879" w:rsidP="002D5C5B">
      <w:pPr>
        <w:rPr>
          <w:rFonts w:ascii="Times New Roman" w:hAnsi="Times New Roman" w:cs="Times New Roman"/>
          <w:sz w:val="24"/>
          <w:szCs w:val="24"/>
        </w:rPr>
      </w:pPr>
    </w:p>
    <w:p w:rsidR="00097879" w:rsidRDefault="00097879" w:rsidP="002D5C5B">
      <w:pPr>
        <w:rPr>
          <w:rFonts w:ascii="Times New Roman" w:hAnsi="Times New Roman" w:cs="Times New Roman"/>
          <w:sz w:val="24"/>
          <w:szCs w:val="24"/>
        </w:rPr>
      </w:pPr>
    </w:p>
    <w:p w:rsidR="002D5C5B" w:rsidRPr="00323D10" w:rsidRDefault="002D5C5B" w:rsidP="002D5C5B">
      <w:pPr>
        <w:widowControl w:val="0"/>
        <w:spacing w:before="60"/>
        <w:rPr>
          <w:b/>
          <w:sz w:val="24"/>
          <w:szCs w:val="24"/>
        </w:rPr>
      </w:pPr>
      <w:r>
        <w:rPr>
          <w:b/>
          <w:sz w:val="28"/>
          <w:szCs w:val="28"/>
        </w:rPr>
        <w:t>Пояснительная записка</w:t>
      </w:r>
    </w:p>
    <w:p w:rsidR="00097879" w:rsidRPr="006E087F" w:rsidRDefault="00097879" w:rsidP="00097879">
      <w:pPr>
        <w:widowControl w:val="0"/>
        <w:spacing w:before="60" w:line="240" w:lineRule="auto"/>
        <w:jc w:val="both"/>
        <w:rPr>
          <w:rFonts w:ascii="Times New Roman" w:hAnsi="Times New Roman" w:cs="Times New Roman"/>
          <w:b/>
          <w:sz w:val="28"/>
          <w:szCs w:val="28"/>
        </w:rPr>
      </w:pPr>
      <w:r>
        <w:rPr>
          <w:sz w:val="24"/>
          <w:szCs w:val="24"/>
        </w:rPr>
        <w:t xml:space="preserve"> </w:t>
      </w:r>
      <w:r w:rsidRPr="006E087F">
        <w:rPr>
          <w:rFonts w:ascii="Times New Roman" w:hAnsi="Times New Roman" w:cs="Times New Roman"/>
          <w:sz w:val="28"/>
          <w:szCs w:val="28"/>
        </w:rPr>
        <w:t xml:space="preserve">Рабочая  программа по </w:t>
      </w:r>
      <w:r>
        <w:rPr>
          <w:rFonts w:ascii="Times New Roman" w:hAnsi="Times New Roman" w:cs="Times New Roman"/>
          <w:sz w:val="28"/>
          <w:szCs w:val="28"/>
        </w:rPr>
        <w:t xml:space="preserve"> геометрии</w:t>
      </w:r>
      <w:r w:rsidRPr="006E087F">
        <w:rPr>
          <w:rFonts w:ascii="Times New Roman" w:hAnsi="Times New Roman" w:cs="Times New Roman"/>
          <w:sz w:val="28"/>
          <w:szCs w:val="28"/>
        </w:rPr>
        <w:t xml:space="preserve"> составлена </w:t>
      </w:r>
      <w:r w:rsidRPr="006E087F">
        <w:rPr>
          <w:rFonts w:ascii="Times New Roman" w:hAnsi="Times New Roman" w:cs="Times New Roman"/>
          <w:sz w:val="28"/>
          <w:szCs w:val="28"/>
          <w:bdr w:val="none" w:sz="0" w:space="0" w:color="auto" w:frame="1"/>
        </w:rPr>
        <w:t xml:space="preserve">в соответствии с требованиями федерального государственного образовательного стандарта  и </w:t>
      </w:r>
      <w:r w:rsidRPr="006E087F">
        <w:rPr>
          <w:rFonts w:ascii="Times New Roman" w:hAnsi="Times New Roman" w:cs="Times New Roman"/>
          <w:sz w:val="28"/>
          <w:szCs w:val="28"/>
        </w:rPr>
        <w:t>на основе федерального компонента государственного стандарта основного общего образования.</w:t>
      </w:r>
    </w:p>
    <w:p w:rsidR="00097879" w:rsidRPr="006E087F" w:rsidRDefault="00097879" w:rsidP="00097879">
      <w:pPr>
        <w:spacing w:line="240" w:lineRule="auto"/>
        <w:ind w:firstLine="360"/>
        <w:jc w:val="both"/>
        <w:rPr>
          <w:rFonts w:ascii="Times New Roman" w:hAnsi="Times New Roman" w:cs="Times New Roman"/>
          <w:sz w:val="28"/>
          <w:szCs w:val="28"/>
        </w:rPr>
      </w:pPr>
      <w:r w:rsidRPr="006E087F">
        <w:rPr>
          <w:rFonts w:ascii="Times New Roman" w:hAnsi="Times New Roman" w:cs="Times New Roman"/>
          <w:color w:val="000000"/>
          <w:sz w:val="28"/>
          <w:szCs w:val="28"/>
        </w:rPr>
        <w:t>Данная рабочая программа ориентирована на у</w:t>
      </w:r>
      <w:r>
        <w:rPr>
          <w:rFonts w:ascii="Times New Roman" w:hAnsi="Times New Roman" w:cs="Times New Roman"/>
          <w:color w:val="000000"/>
          <w:sz w:val="28"/>
          <w:szCs w:val="28"/>
        </w:rPr>
        <w:t>чащихся 8</w:t>
      </w:r>
      <w:r w:rsidRPr="006E087F">
        <w:rPr>
          <w:rFonts w:ascii="Times New Roman" w:hAnsi="Times New Roman" w:cs="Times New Roman"/>
          <w:color w:val="000000"/>
          <w:sz w:val="28"/>
          <w:szCs w:val="28"/>
        </w:rPr>
        <w:t xml:space="preserve"> классов и реализуется на основе следующих документов:</w:t>
      </w:r>
    </w:p>
    <w:p w:rsidR="00097879" w:rsidRPr="006E087F" w:rsidRDefault="00097879" w:rsidP="00097879">
      <w:pPr>
        <w:widowControl w:val="0"/>
        <w:spacing w:before="60" w:line="240" w:lineRule="auto"/>
        <w:jc w:val="both"/>
        <w:rPr>
          <w:rFonts w:ascii="Times New Roman" w:hAnsi="Times New Roman" w:cs="Times New Roman"/>
          <w:b/>
          <w:sz w:val="28"/>
          <w:szCs w:val="28"/>
        </w:rPr>
      </w:pPr>
      <w:r w:rsidRPr="006E087F">
        <w:rPr>
          <w:rFonts w:ascii="Times New Roman" w:hAnsi="Times New Roman" w:cs="Times New Roman"/>
          <w:color w:val="000000"/>
          <w:sz w:val="28"/>
          <w:szCs w:val="28"/>
        </w:rPr>
        <w:t xml:space="preserve">1. Закон «Об образовании в Российской Федерации» от 29.12. 2012 года № 273-ФЗ. 2. Закон Краснодарского края от 16 июля 2013 г. N 2770-КЗ "Об образовании в Краснодарском крае" (с изменениями и дополнениями)  3. Приказ Министерства образования РФ от 05.03. 2004 г. N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с изменениями и дополнениями. 4. Приказ Министерства образования и науки РФ от 06.10. 2009 г. № 373 «Об утверждении и введении в действие федерального государственного образовательного стандарта начального общего образования», с изменениями и дополнениями. 5. Приказ Министерства образования и науки РФ от 29.12. 2014 г. № 1643 «О внесении изменений в приказ Министерства образования и науки Российской Федерации от 06.10. 2009 г. № 373 «Об утверждении и введении в действие федерального государственного образовательного стандарта начального общего образования»»  6. Приказ Министерства образования и науки РФ от 17.12. 2010 г. № 1897 «Об утверждении федерального государственного образовательного стандарта основного общего образования». 7. Приказ Министерства образования и науки РФ от 29.12. 2014 г. № 1644 «О внесении изменений в приказ Министерства образования и науки Российской Федерации от 17.12. 2010 г. № 1897 «Об утверждении федерального государственного образовательного стандарта основного общего образования». 8. Письмо Департамента государственной политики в образовании Министерства образования и науки РФ от 07.07. 2005 г. N 03-1263 «О примерных программах по учебным предметам федерального базисного учебного плана», 9. Приказ Министерства образования и науки Российской Федерации от 30.08.2013 № 1015 (с </w:t>
      </w:r>
      <w:proofErr w:type="spellStart"/>
      <w:r w:rsidRPr="006E087F">
        <w:rPr>
          <w:rFonts w:ascii="Times New Roman" w:hAnsi="Times New Roman" w:cs="Times New Roman"/>
          <w:color w:val="000000"/>
          <w:sz w:val="28"/>
          <w:szCs w:val="28"/>
        </w:rPr>
        <w:t>изм</w:t>
      </w:r>
      <w:proofErr w:type="spellEnd"/>
      <w:r w:rsidRPr="006E087F">
        <w:rPr>
          <w:rFonts w:ascii="Times New Roman" w:hAnsi="Times New Roman" w:cs="Times New Roman"/>
          <w:color w:val="000000"/>
          <w:sz w:val="28"/>
          <w:szCs w:val="28"/>
        </w:rPr>
        <w:t xml:space="preserve">. и дополнениями)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10. Приказ Министерства образования и науки Российской Федерации от 31.03. 2014 г.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11. </w:t>
      </w:r>
      <w:proofErr w:type="gramStart"/>
      <w:r w:rsidRPr="006E087F">
        <w:rPr>
          <w:rFonts w:ascii="Times New Roman" w:hAnsi="Times New Roman" w:cs="Times New Roman"/>
          <w:color w:val="000000"/>
          <w:sz w:val="28"/>
          <w:szCs w:val="28"/>
        </w:rPr>
        <w:t xml:space="preserve">Приказ Министерства образования и науки Российской Федерации от 08.06. 2015 г. № 576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w:t>
      </w:r>
      <w:r w:rsidRPr="006E087F">
        <w:rPr>
          <w:rFonts w:ascii="Times New Roman" w:hAnsi="Times New Roman" w:cs="Times New Roman"/>
          <w:color w:val="000000"/>
          <w:sz w:val="28"/>
          <w:szCs w:val="28"/>
        </w:rPr>
        <w:lastRenderedPageBreak/>
        <w:t>начального общего, основного общего, среднего общего образования, утвержденный приказом Министерства образования и науки Российской Федерации от 31 марта 2014 г. № 253»  12.</w:t>
      </w:r>
      <w:proofErr w:type="gramEnd"/>
      <w:r w:rsidRPr="006E087F">
        <w:rPr>
          <w:rFonts w:ascii="Times New Roman" w:hAnsi="Times New Roman" w:cs="Times New Roman"/>
          <w:color w:val="000000"/>
          <w:sz w:val="28"/>
          <w:szCs w:val="28"/>
        </w:rPr>
        <w:t xml:space="preserve"> Постановление Федеральной службы по надзору в свете защиты прав потребителей и благополучия человека, Главного государственного санитарного врача РФ от 29.12. 2010 г. N 189 «Об утверждении </w:t>
      </w:r>
      <w:proofErr w:type="spellStart"/>
      <w:r w:rsidRPr="006E087F">
        <w:rPr>
          <w:rFonts w:ascii="Times New Roman" w:hAnsi="Times New Roman" w:cs="Times New Roman"/>
          <w:color w:val="000000"/>
          <w:sz w:val="28"/>
          <w:szCs w:val="28"/>
        </w:rPr>
        <w:t>СанПиН</w:t>
      </w:r>
      <w:proofErr w:type="spellEnd"/>
      <w:r w:rsidRPr="006E087F">
        <w:rPr>
          <w:rFonts w:ascii="Times New Roman" w:hAnsi="Times New Roman" w:cs="Times New Roman"/>
          <w:color w:val="000000"/>
          <w:sz w:val="28"/>
          <w:szCs w:val="28"/>
        </w:rPr>
        <w:t xml:space="preserve"> 2.4.2.2821-10 «</w:t>
      </w:r>
      <w:proofErr w:type="spellStart"/>
      <w:r w:rsidRPr="006E087F">
        <w:rPr>
          <w:rFonts w:ascii="Times New Roman" w:hAnsi="Times New Roman" w:cs="Times New Roman"/>
          <w:color w:val="000000"/>
          <w:sz w:val="28"/>
          <w:szCs w:val="28"/>
        </w:rPr>
        <w:t>Санитарноэпидемиологические</w:t>
      </w:r>
      <w:proofErr w:type="spellEnd"/>
      <w:r w:rsidRPr="006E087F">
        <w:rPr>
          <w:rFonts w:ascii="Times New Roman" w:hAnsi="Times New Roman" w:cs="Times New Roman"/>
          <w:color w:val="000000"/>
          <w:sz w:val="28"/>
          <w:szCs w:val="28"/>
        </w:rPr>
        <w:t xml:space="preserve"> требования к условиям и организации обучения в общеобразовательных учреждениях», с изменениями. 13. Приказ Министерства образования и науки РФ от 04.10. 2010 г. № 986 «Об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 14. Письмо Министерства образования и науки РФ от 01.04. 2005 г. № 03-417 «О перечне учебного и компьютерного оборудования для оснащения общеобразовательных учреждений».  15. Письмо Министерства образования и науки РФ от 04.03. 2010 г. № 03-413 «О методических рекомендациях по реализации элективных курсов». 16. Рекомендации Министерства образования и науки РФ от 24.11. 2011 г. № МД-1552/03 «Об оснащении общеобразовательных учреждений учебным и учебно-лабораторным оборудованием». 17. Письмо министерства образования и науки Краснодарского края от 16.03. 2015 года № 47-3353/15-14 «О структуре основных образовательных программ общеобразовательных организаций». 18. Письмо министерства образования и науки Краснодарского края от 11.02.2014 года № 47-1806/14-14 «О перечне профилей обучения, открываемых в общеобразовательных организациях в 2014-2015 учебном году». 19. Приказ департамента образования и науки Краснодарского края от 27.02.2012 г. № 802 «Об утверждении перечня образовательных учреждений края, являющихся </w:t>
      </w:r>
      <w:proofErr w:type="spellStart"/>
      <w:r w:rsidRPr="006E087F">
        <w:rPr>
          <w:rFonts w:ascii="Times New Roman" w:hAnsi="Times New Roman" w:cs="Times New Roman"/>
          <w:color w:val="000000"/>
          <w:sz w:val="28"/>
          <w:szCs w:val="28"/>
        </w:rPr>
        <w:t>пилотными</w:t>
      </w:r>
      <w:proofErr w:type="spellEnd"/>
      <w:r w:rsidRPr="006E087F">
        <w:rPr>
          <w:rFonts w:ascii="Times New Roman" w:hAnsi="Times New Roman" w:cs="Times New Roman"/>
          <w:color w:val="000000"/>
          <w:sz w:val="28"/>
          <w:szCs w:val="28"/>
        </w:rPr>
        <w:t xml:space="preserve"> площадками по введению федерального государственного образовательного стандарта основного общего образования». 20. Письмо министерства образования и науки Краснодарского края от 14.07.2015 г. № 47-10267/ 15-14 «О формировании учебных планов общеобразовательных организаций Краснодарского края на 2015-2016 учебный год»  21. Приказ министерства образования и науки Краснодарского края от 11.02.2013 г. № 714 «Об утверждении перечня образовательных учреждений края, являющихся </w:t>
      </w:r>
      <w:proofErr w:type="spellStart"/>
      <w:r w:rsidRPr="006E087F">
        <w:rPr>
          <w:rFonts w:ascii="Times New Roman" w:hAnsi="Times New Roman" w:cs="Times New Roman"/>
          <w:color w:val="000000"/>
          <w:sz w:val="28"/>
          <w:szCs w:val="28"/>
        </w:rPr>
        <w:t>пилотными</w:t>
      </w:r>
      <w:proofErr w:type="spellEnd"/>
      <w:r w:rsidRPr="006E087F">
        <w:rPr>
          <w:rFonts w:ascii="Times New Roman" w:hAnsi="Times New Roman" w:cs="Times New Roman"/>
          <w:color w:val="000000"/>
          <w:sz w:val="28"/>
          <w:szCs w:val="28"/>
        </w:rPr>
        <w:t xml:space="preserve"> площадками по введению федерального государственного образовательного стандарта основного общего образования с 01.09. 2013 года». 22. Примерные основные образовательные программы начального общего образования и основного общего образования, внесенных в реестр образовательных программ, одобренных федеральным учебно-методическим объединением по общему образованию (протокол от 8 апреля 2015г. № 1/5). http://fgosreestr.ru/. 23.  Письмо министерства образования и науки Краснодарского края от 17.07.2015 года № 47-10474/15-14 «О рекомендациях по составлению рабочих программ учебных предметов, курсов и календарно-тематического планирования».</w:t>
      </w:r>
      <w:r w:rsidRPr="006E087F">
        <w:rPr>
          <w:rFonts w:ascii="Times New Roman" w:hAnsi="Times New Roman" w:cs="Times New Roman"/>
          <w:sz w:val="28"/>
          <w:szCs w:val="28"/>
        </w:rPr>
        <w:t xml:space="preserve"> 24.</w:t>
      </w:r>
      <w:r w:rsidRPr="006E087F">
        <w:rPr>
          <w:rFonts w:ascii="Times New Roman" w:hAnsi="Times New Roman" w:cs="Times New Roman"/>
          <w:color w:val="000000"/>
          <w:sz w:val="28"/>
          <w:szCs w:val="28"/>
        </w:rPr>
        <w:t xml:space="preserve">  Программа для общеобразовательных  учреждений составитель Т. А. </w:t>
      </w:r>
      <w:proofErr w:type="spellStart"/>
      <w:r w:rsidRPr="006E087F">
        <w:rPr>
          <w:rFonts w:ascii="Times New Roman" w:hAnsi="Times New Roman" w:cs="Times New Roman"/>
          <w:color w:val="000000"/>
          <w:sz w:val="28"/>
          <w:szCs w:val="28"/>
        </w:rPr>
        <w:t>Бурмистрова</w:t>
      </w:r>
      <w:proofErr w:type="spellEnd"/>
      <w:r w:rsidRPr="006E087F">
        <w:rPr>
          <w:rFonts w:ascii="Times New Roman" w:hAnsi="Times New Roman" w:cs="Times New Roman"/>
          <w:color w:val="000000"/>
          <w:sz w:val="28"/>
          <w:szCs w:val="28"/>
        </w:rPr>
        <w:t>.  25.Стандарт основного общего образования по математике.</w:t>
      </w:r>
    </w:p>
    <w:p w:rsidR="00097879" w:rsidRPr="006E087F" w:rsidRDefault="00097879" w:rsidP="00097879">
      <w:pPr>
        <w:spacing w:line="240" w:lineRule="auto"/>
        <w:jc w:val="both"/>
        <w:rPr>
          <w:rFonts w:ascii="Times New Roman" w:hAnsi="Times New Roman" w:cs="Times New Roman"/>
          <w:sz w:val="28"/>
          <w:szCs w:val="28"/>
        </w:rPr>
      </w:pPr>
      <w:r w:rsidRPr="006E087F">
        <w:rPr>
          <w:rFonts w:ascii="Times New Roman" w:hAnsi="Times New Roman" w:cs="Times New Roman"/>
          <w:sz w:val="28"/>
          <w:szCs w:val="28"/>
        </w:rPr>
        <w:t xml:space="preserve">Рабочая программа по геометрии составлена на основе программы общеобразовательных учреждений составитель Т.А. </w:t>
      </w:r>
      <w:proofErr w:type="spellStart"/>
      <w:r w:rsidRPr="006E087F">
        <w:rPr>
          <w:rFonts w:ascii="Times New Roman" w:hAnsi="Times New Roman" w:cs="Times New Roman"/>
          <w:sz w:val="28"/>
          <w:szCs w:val="28"/>
        </w:rPr>
        <w:t>Бурмистрова</w:t>
      </w:r>
      <w:proofErr w:type="spellEnd"/>
      <w:r w:rsidRPr="006E087F">
        <w:rPr>
          <w:rFonts w:ascii="Times New Roman" w:hAnsi="Times New Roman" w:cs="Times New Roman"/>
          <w:sz w:val="28"/>
          <w:szCs w:val="28"/>
        </w:rPr>
        <w:t xml:space="preserve">. Авторская программа к учебнику по геометрии 7-9 класс авторов Л.С. </w:t>
      </w:r>
      <w:proofErr w:type="spellStart"/>
      <w:r w:rsidRPr="006E087F">
        <w:rPr>
          <w:rFonts w:ascii="Times New Roman" w:hAnsi="Times New Roman" w:cs="Times New Roman"/>
          <w:sz w:val="28"/>
          <w:szCs w:val="28"/>
        </w:rPr>
        <w:t>Атанасян</w:t>
      </w:r>
      <w:proofErr w:type="spellEnd"/>
      <w:r w:rsidRPr="006E087F">
        <w:rPr>
          <w:rFonts w:ascii="Times New Roman" w:hAnsi="Times New Roman" w:cs="Times New Roman"/>
          <w:sz w:val="28"/>
          <w:szCs w:val="28"/>
        </w:rPr>
        <w:t>, В.Ф. Бутузов, С.Б. Кадомцев и др.</w:t>
      </w:r>
    </w:p>
    <w:p w:rsidR="00097879" w:rsidRDefault="00097879" w:rsidP="009B29EC">
      <w:pPr>
        <w:rPr>
          <w:rFonts w:ascii="Times New Roman" w:hAnsi="Times New Roman" w:cs="Times New Roman"/>
          <w:b/>
          <w:sz w:val="28"/>
          <w:szCs w:val="28"/>
        </w:rPr>
      </w:pPr>
    </w:p>
    <w:p w:rsidR="002D5C5B" w:rsidRPr="00097879" w:rsidRDefault="002D5C5B" w:rsidP="002D5C5B">
      <w:pPr>
        <w:jc w:val="center"/>
        <w:rPr>
          <w:rFonts w:ascii="Times New Roman" w:hAnsi="Times New Roman" w:cs="Times New Roman"/>
          <w:b/>
          <w:sz w:val="28"/>
          <w:szCs w:val="28"/>
        </w:rPr>
      </w:pPr>
      <w:r w:rsidRPr="00097879">
        <w:rPr>
          <w:rFonts w:ascii="Times New Roman" w:hAnsi="Times New Roman" w:cs="Times New Roman"/>
          <w:b/>
          <w:sz w:val="28"/>
          <w:szCs w:val="28"/>
        </w:rPr>
        <w:lastRenderedPageBreak/>
        <w:t>Общая характеристика предмета.</w:t>
      </w:r>
    </w:p>
    <w:p w:rsidR="002D5C5B" w:rsidRPr="00097879" w:rsidRDefault="002D5C5B" w:rsidP="002D5C5B">
      <w:pPr>
        <w:jc w:val="both"/>
        <w:rPr>
          <w:rFonts w:ascii="Times New Roman" w:hAnsi="Times New Roman" w:cs="Times New Roman"/>
          <w:sz w:val="28"/>
          <w:szCs w:val="28"/>
        </w:rPr>
      </w:pPr>
      <w:r w:rsidRPr="00097879">
        <w:rPr>
          <w:rFonts w:ascii="Times New Roman" w:hAnsi="Times New Roman" w:cs="Times New Roman"/>
          <w:sz w:val="28"/>
          <w:szCs w:val="28"/>
        </w:rPr>
        <w:t xml:space="preserve">Геометрия—один из важнейших компонентов математического образования, </w:t>
      </w:r>
      <w:proofErr w:type="gramStart"/>
      <w:r w:rsidRPr="00097879">
        <w:rPr>
          <w:rFonts w:ascii="Times New Roman" w:hAnsi="Times New Roman" w:cs="Times New Roman"/>
          <w:sz w:val="28"/>
          <w:szCs w:val="28"/>
        </w:rPr>
        <w:t>необходимый</w:t>
      </w:r>
      <w:proofErr w:type="gramEnd"/>
      <w:r w:rsidRPr="00097879">
        <w:rPr>
          <w:rFonts w:ascii="Times New Roman" w:hAnsi="Times New Roman" w:cs="Times New Roman"/>
          <w:sz w:val="28"/>
          <w:szCs w:val="28"/>
        </w:rPr>
        <w:t xml:space="preserve"> для приобретения конкретных знаний о пространстве и практически значимых умений, формирования языка описания объектов окружающего мира, для развития пространственного воображения и интуиции, математической культуры, для эстетического воспитания учащихся. Изучение геометрии вносит вклад в развитие логического мышления, в формирование понятия </w:t>
      </w:r>
      <w:proofErr w:type="spellStart"/>
      <w:r w:rsidRPr="00097879">
        <w:rPr>
          <w:rFonts w:ascii="Times New Roman" w:hAnsi="Times New Roman" w:cs="Times New Roman"/>
          <w:sz w:val="28"/>
          <w:szCs w:val="28"/>
        </w:rPr>
        <w:t>доказательства</w:t>
      </w:r>
      <w:proofErr w:type="gramStart"/>
      <w:r w:rsidRPr="00097879">
        <w:rPr>
          <w:rFonts w:ascii="Times New Roman" w:hAnsi="Times New Roman" w:cs="Times New Roman"/>
          <w:sz w:val="28"/>
          <w:szCs w:val="28"/>
        </w:rPr>
        <w:t>.В</w:t>
      </w:r>
      <w:proofErr w:type="spellEnd"/>
      <w:proofErr w:type="gramEnd"/>
      <w:r w:rsidRPr="00097879">
        <w:rPr>
          <w:rFonts w:ascii="Times New Roman" w:hAnsi="Times New Roman" w:cs="Times New Roman"/>
          <w:sz w:val="28"/>
          <w:szCs w:val="28"/>
        </w:rPr>
        <w:t xml:space="preserve"> курсе можно выделить следующие содержательные линии: «Наглядная геометрия», «Геометрические фигуры», «Измерение геометрических величин», «Координаты», «Векторы», «Логика и множества», «Геометрия в историческом развитии». Материал, относящийся к линии «Наглядная геометрия» (элементы наглядной стереометрии), способствует развитию пространственных представлений учащихся в рамках изучения планиметрии. Содержание разделов «Геометрические фигуры» и «Измерение геометрических величин» нацелено на получение конкретных знаний о геометрической фигуре как важнейшей математической модели для описания окружающего мира. Систематическое изучение свойств  геометрических фигур позволит развить логическое мышление и показать применение этих свой</w:t>
      </w:r>
      <w:proofErr w:type="gramStart"/>
      <w:r w:rsidRPr="00097879">
        <w:rPr>
          <w:rFonts w:ascii="Times New Roman" w:hAnsi="Times New Roman" w:cs="Times New Roman"/>
          <w:sz w:val="28"/>
          <w:szCs w:val="28"/>
        </w:rPr>
        <w:t>ств пр</w:t>
      </w:r>
      <w:proofErr w:type="gramEnd"/>
      <w:r w:rsidRPr="00097879">
        <w:rPr>
          <w:rFonts w:ascii="Times New Roman" w:hAnsi="Times New Roman" w:cs="Times New Roman"/>
          <w:sz w:val="28"/>
          <w:szCs w:val="28"/>
        </w:rPr>
        <w:t>и решении задач вычислительного и конструктивного характера, а также и при решении практических задач.</w:t>
      </w:r>
    </w:p>
    <w:p w:rsidR="002D5C5B" w:rsidRPr="00097879" w:rsidRDefault="002D5C5B" w:rsidP="002D5C5B">
      <w:pPr>
        <w:jc w:val="center"/>
        <w:rPr>
          <w:rFonts w:ascii="Times New Roman" w:hAnsi="Times New Roman" w:cs="Times New Roman"/>
          <w:b/>
          <w:sz w:val="28"/>
          <w:szCs w:val="28"/>
        </w:rPr>
      </w:pPr>
      <w:r w:rsidRPr="00097879">
        <w:rPr>
          <w:rFonts w:ascii="Times New Roman" w:hAnsi="Times New Roman" w:cs="Times New Roman"/>
          <w:b/>
          <w:sz w:val="28"/>
          <w:szCs w:val="28"/>
        </w:rPr>
        <w:t>Описание места учебного предмета.</w:t>
      </w:r>
    </w:p>
    <w:p w:rsidR="002D5C5B" w:rsidRPr="00097879" w:rsidRDefault="002D5C5B" w:rsidP="002D5C5B">
      <w:pPr>
        <w:widowControl w:val="0"/>
        <w:ind w:firstLine="720"/>
        <w:jc w:val="both"/>
        <w:rPr>
          <w:rFonts w:ascii="Times New Roman" w:hAnsi="Times New Roman" w:cs="Times New Roman"/>
          <w:sz w:val="28"/>
          <w:szCs w:val="28"/>
        </w:rPr>
      </w:pPr>
      <w:r w:rsidRPr="00097879">
        <w:rPr>
          <w:rFonts w:ascii="Times New Roman" w:hAnsi="Times New Roman" w:cs="Times New Roman"/>
          <w:sz w:val="28"/>
          <w:szCs w:val="28"/>
        </w:rPr>
        <w:t xml:space="preserve">Согласно федеральному базисному учебному плану для образовательных учреждений Российской Федерации на изучение математики на ступени основного общего образования отводится не менее 875 ч из расчета 5 ч в неделю с </w:t>
      </w:r>
      <w:r w:rsidRPr="00097879">
        <w:rPr>
          <w:rFonts w:ascii="Times New Roman" w:hAnsi="Times New Roman" w:cs="Times New Roman"/>
          <w:sz w:val="28"/>
          <w:szCs w:val="28"/>
          <w:lang w:val="en-US"/>
        </w:rPr>
        <w:t>V</w:t>
      </w:r>
      <w:r w:rsidRPr="00097879">
        <w:rPr>
          <w:rFonts w:ascii="Times New Roman" w:hAnsi="Times New Roman" w:cs="Times New Roman"/>
          <w:sz w:val="28"/>
          <w:szCs w:val="28"/>
        </w:rPr>
        <w:t xml:space="preserve"> по </w:t>
      </w:r>
      <w:r w:rsidRPr="00097879">
        <w:rPr>
          <w:rFonts w:ascii="Times New Roman" w:hAnsi="Times New Roman" w:cs="Times New Roman"/>
          <w:sz w:val="28"/>
          <w:szCs w:val="28"/>
          <w:lang w:val="en-US"/>
        </w:rPr>
        <w:t>IX</w:t>
      </w:r>
      <w:r w:rsidRPr="00097879">
        <w:rPr>
          <w:rFonts w:ascii="Times New Roman" w:hAnsi="Times New Roman" w:cs="Times New Roman"/>
          <w:sz w:val="28"/>
          <w:szCs w:val="28"/>
        </w:rPr>
        <w:t xml:space="preserve"> класс.  Геометрия</w:t>
      </w:r>
      <w:r w:rsidR="009B29EC">
        <w:rPr>
          <w:rFonts w:ascii="Times New Roman" w:hAnsi="Times New Roman" w:cs="Times New Roman"/>
          <w:sz w:val="28"/>
          <w:szCs w:val="28"/>
        </w:rPr>
        <w:t xml:space="preserve"> </w:t>
      </w:r>
      <w:r w:rsidRPr="00097879">
        <w:rPr>
          <w:rFonts w:ascii="Times New Roman" w:hAnsi="Times New Roman" w:cs="Times New Roman"/>
          <w:sz w:val="28"/>
          <w:szCs w:val="28"/>
        </w:rPr>
        <w:t>изучается в 7 классе  2 ч в неделю, всего 68 ч;  8 класс 2 ч в неделю, всего 68 ч;  9 класс 2 ч в неделю, всего 68 ч.</w:t>
      </w:r>
    </w:p>
    <w:p w:rsidR="002D5C5B" w:rsidRPr="00097879" w:rsidRDefault="002D5C5B" w:rsidP="002D5C5B">
      <w:pPr>
        <w:jc w:val="center"/>
        <w:rPr>
          <w:rFonts w:ascii="Times New Roman" w:hAnsi="Times New Roman" w:cs="Times New Roman"/>
          <w:b/>
          <w:sz w:val="28"/>
          <w:szCs w:val="28"/>
        </w:rPr>
      </w:pPr>
    </w:p>
    <w:p w:rsidR="002D5C5B" w:rsidRPr="00097879" w:rsidRDefault="002D5C5B" w:rsidP="002D5C5B">
      <w:pPr>
        <w:jc w:val="center"/>
        <w:rPr>
          <w:rFonts w:ascii="Times New Roman" w:hAnsi="Times New Roman" w:cs="Times New Roman"/>
          <w:b/>
          <w:sz w:val="28"/>
          <w:szCs w:val="28"/>
        </w:rPr>
      </w:pPr>
      <w:r w:rsidRPr="00097879">
        <w:rPr>
          <w:rFonts w:ascii="Times New Roman" w:hAnsi="Times New Roman" w:cs="Times New Roman"/>
          <w:b/>
          <w:sz w:val="28"/>
          <w:szCs w:val="28"/>
        </w:rPr>
        <w:t>Содержание учебного предмета.</w:t>
      </w:r>
    </w:p>
    <w:p w:rsidR="002D5C5B" w:rsidRPr="00097879" w:rsidRDefault="002D5C5B" w:rsidP="002D5C5B">
      <w:pPr>
        <w:shd w:val="clear" w:color="auto" w:fill="FFFFFF"/>
        <w:autoSpaceDE w:val="0"/>
        <w:autoSpaceDN w:val="0"/>
        <w:adjustRightInd w:val="0"/>
        <w:contextualSpacing/>
        <w:jc w:val="both"/>
        <w:rPr>
          <w:rFonts w:ascii="Times New Roman" w:hAnsi="Times New Roman" w:cs="Times New Roman"/>
          <w:sz w:val="28"/>
          <w:szCs w:val="28"/>
        </w:rPr>
      </w:pPr>
      <w:r w:rsidRPr="00097879">
        <w:rPr>
          <w:rFonts w:ascii="Times New Roman" w:hAnsi="Times New Roman" w:cs="Times New Roman"/>
          <w:b/>
          <w:bCs/>
          <w:sz w:val="28"/>
          <w:szCs w:val="28"/>
        </w:rPr>
        <w:t xml:space="preserve">Четырехугольники. </w:t>
      </w:r>
      <w:r w:rsidRPr="00097879">
        <w:rPr>
          <w:rFonts w:ascii="Times New Roman" w:hAnsi="Times New Roman" w:cs="Times New Roman"/>
          <w:sz w:val="28"/>
          <w:szCs w:val="28"/>
        </w:rPr>
        <w:t>Многоугольник, выпуклый многоугольник, четырехуголь</w:t>
      </w:r>
      <w:r w:rsidRPr="00097879">
        <w:rPr>
          <w:rFonts w:ascii="Times New Roman" w:hAnsi="Times New Roman" w:cs="Times New Roman"/>
          <w:sz w:val="28"/>
          <w:szCs w:val="28"/>
        </w:rPr>
        <w:softHyphen/>
        <w:t>ник. Параллелограмм, его свойства и признаки. Трапеция. Пря</w:t>
      </w:r>
      <w:r w:rsidRPr="00097879">
        <w:rPr>
          <w:rFonts w:ascii="Times New Roman" w:hAnsi="Times New Roman" w:cs="Times New Roman"/>
          <w:sz w:val="28"/>
          <w:szCs w:val="28"/>
        </w:rPr>
        <w:softHyphen/>
        <w:t>моугольник, ромб, квадрат, их свойства. Осевая и центральная симметрии.</w:t>
      </w:r>
      <w:r w:rsidR="009B29EC">
        <w:rPr>
          <w:rFonts w:ascii="Times New Roman" w:hAnsi="Times New Roman" w:cs="Times New Roman"/>
          <w:sz w:val="28"/>
          <w:szCs w:val="28"/>
        </w:rPr>
        <w:t xml:space="preserve"> </w:t>
      </w:r>
      <w:r w:rsidRPr="00097879">
        <w:rPr>
          <w:rFonts w:ascii="Times New Roman" w:hAnsi="Times New Roman" w:cs="Times New Roman"/>
          <w:sz w:val="28"/>
          <w:szCs w:val="28"/>
        </w:rPr>
        <w:t>Цель: изучить наиболее важные виды четы</w:t>
      </w:r>
      <w:r w:rsidRPr="00097879">
        <w:rPr>
          <w:rFonts w:ascii="Times New Roman" w:hAnsi="Times New Roman" w:cs="Times New Roman"/>
          <w:sz w:val="28"/>
          <w:szCs w:val="28"/>
        </w:rPr>
        <w:softHyphen/>
        <w:t>рехугольников — параллелограмм, прямоугольник, ромб, квад</w:t>
      </w:r>
      <w:r w:rsidRPr="00097879">
        <w:rPr>
          <w:rFonts w:ascii="Times New Roman" w:hAnsi="Times New Roman" w:cs="Times New Roman"/>
          <w:sz w:val="28"/>
          <w:szCs w:val="28"/>
        </w:rPr>
        <w:softHyphen/>
        <w:t>рат, трапецию; дать представление о фигурах, обладающих осе</w:t>
      </w:r>
      <w:r w:rsidRPr="00097879">
        <w:rPr>
          <w:rFonts w:ascii="Times New Roman" w:hAnsi="Times New Roman" w:cs="Times New Roman"/>
          <w:sz w:val="28"/>
          <w:szCs w:val="28"/>
        </w:rPr>
        <w:softHyphen/>
        <w:t>вой или центральной симметрией.</w:t>
      </w:r>
      <w:r w:rsidR="009B29EC">
        <w:rPr>
          <w:rFonts w:ascii="Times New Roman" w:hAnsi="Times New Roman" w:cs="Times New Roman"/>
          <w:sz w:val="28"/>
          <w:szCs w:val="28"/>
        </w:rPr>
        <w:t xml:space="preserve"> </w:t>
      </w:r>
      <w:r w:rsidRPr="00097879">
        <w:rPr>
          <w:rFonts w:ascii="Times New Roman" w:hAnsi="Times New Roman" w:cs="Times New Roman"/>
          <w:sz w:val="28"/>
          <w:szCs w:val="28"/>
        </w:rPr>
        <w:t xml:space="preserve">Доказательства большинства теорем данной темы и решения многих задач проводятся с помощью признаков равенства треугольников, </w:t>
      </w:r>
      <w:proofErr w:type="gramStart"/>
      <w:r w:rsidRPr="00097879">
        <w:rPr>
          <w:rFonts w:ascii="Times New Roman" w:hAnsi="Times New Roman" w:cs="Times New Roman"/>
          <w:sz w:val="28"/>
          <w:szCs w:val="28"/>
        </w:rPr>
        <w:t>поэтому</w:t>
      </w:r>
      <w:proofErr w:type="gramEnd"/>
      <w:r w:rsidRPr="00097879">
        <w:rPr>
          <w:rFonts w:ascii="Times New Roman" w:hAnsi="Times New Roman" w:cs="Times New Roman"/>
          <w:sz w:val="28"/>
          <w:szCs w:val="28"/>
        </w:rPr>
        <w:t xml:space="preserve"> полезно их повторить, в начале изучения темы.</w:t>
      </w:r>
      <w:r w:rsidR="009B29EC">
        <w:rPr>
          <w:rFonts w:ascii="Times New Roman" w:hAnsi="Times New Roman" w:cs="Times New Roman"/>
          <w:sz w:val="28"/>
          <w:szCs w:val="28"/>
        </w:rPr>
        <w:t xml:space="preserve"> </w:t>
      </w:r>
      <w:r w:rsidRPr="00097879">
        <w:rPr>
          <w:rFonts w:ascii="Times New Roman" w:hAnsi="Times New Roman" w:cs="Times New Roman"/>
          <w:sz w:val="28"/>
          <w:szCs w:val="28"/>
        </w:rPr>
        <w:t>Осевая и центральная симметрии вводятся не как преобразо</w:t>
      </w:r>
      <w:r w:rsidRPr="00097879">
        <w:rPr>
          <w:rFonts w:ascii="Times New Roman" w:hAnsi="Times New Roman" w:cs="Times New Roman"/>
          <w:sz w:val="28"/>
          <w:szCs w:val="28"/>
        </w:rPr>
        <w:softHyphen/>
        <w:t>вание плоскости, а как свойства геометрических фигур, в част</w:t>
      </w:r>
      <w:r w:rsidRPr="00097879">
        <w:rPr>
          <w:rFonts w:ascii="Times New Roman" w:hAnsi="Times New Roman" w:cs="Times New Roman"/>
          <w:sz w:val="28"/>
          <w:szCs w:val="28"/>
        </w:rPr>
        <w:softHyphen/>
        <w:t>ности четырехугольников. Рассмотрение этих понятий как дви</w:t>
      </w:r>
      <w:r w:rsidRPr="00097879">
        <w:rPr>
          <w:rFonts w:ascii="Times New Roman" w:hAnsi="Times New Roman" w:cs="Times New Roman"/>
          <w:sz w:val="28"/>
          <w:szCs w:val="28"/>
        </w:rPr>
        <w:softHyphen/>
        <w:t>жений плоскости состоится в 9 классе.</w:t>
      </w:r>
    </w:p>
    <w:p w:rsidR="002D5C5B" w:rsidRPr="00097879" w:rsidRDefault="002D5C5B" w:rsidP="002D5C5B">
      <w:pPr>
        <w:shd w:val="clear" w:color="auto" w:fill="FFFFFF"/>
        <w:autoSpaceDE w:val="0"/>
        <w:autoSpaceDN w:val="0"/>
        <w:adjustRightInd w:val="0"/>
        <w:contextualSpacing/>
        <w:jc w:val="both"/>
        <w:rPr>
          <w:rFonts w:ascii="Times New Roman" w:hAnsi="Times New Roman" w:cs="Times New Roman"/>
          <w:b/>
          <w:bCs/>
          <w:sz w:val="28"/>
          <w:szCs w:val="28"/>
        </w:rPr>
      </w:pPr>
    </w:p>
    <w:p w:rsidR="002D5C5B" w:rsidRPr="00097879" w:rsidRDefault="002D5C5B" w:rsidP="002D5C5B">
      <w:pPr>
        <w:shd w:val="clear" w:color="auto" w:fill="FFFFFF"/>
        <w:autoSpaceDE w:val="0"/>
        <w:autoSpaceDN w:val="0"/>
        <w:adjustRightInd w:val="0"/>
        <w:contextualSpacing/>
        <w:jc w:val="both"/>
        <w:rPr>
          <w:rFonts w:ascii="Times New Roman" w:hAnsi="Times New Roman" w:cs="Times New Roman"/>
          <w:sz w:val="28"/>
          <w:szCs w:val="28"/>
        </w:rPr>
      </w:pPr>
      <w:r w:rsidRPr="00097879">
        <w:rPr>
          <w:rFonts w:ascii="Times New Roman" w:hAnsi="Times New Roman" w:cs="Times New Roman"/>
          <w:b/>
          <w:bCs/>
          <w:sz w:val="28"/>
          <w:szCs w:val="28"/>
        </w:rPr>
        <w:t>Площадь.</w:t>
      </w:r>
      <w:r w:rsidRPr="00097879">
        <w:rPr>
          <w:rFonts w:ascii="Times New Roman" w:hAnsi="Times New Roman" w:cs="Times New Roman"/>
          <w:sz w:val="28"/>
          <w:szCs w:val="28"/>
        </w:rPr>
        <w:t xml:space="preserve"> Понятие площади многоугольника. Площади прямоуголь</w:t>
      </w:r>
      <w:r w:rsidRPr="00097879">
        <w:rPr>
          <w:rFonts w:ascii="Times New Roman" w:hAnsi="Times New Roman" w:cs="Times New Roman"/>
          <w:sz w:val="28"/>
          <w:szCs w:val="28"/>
        </w:rPr>
        <w:softHyphen/>
        <w:t>ника, параллелограмма, треугольника, трапеции. Теорема Пи</w:t>
      </w:r>
      <w:r w:rsidRPr="00097879">
        <w:rPr>
          <w:rFonts w:ascii="Times New Roman" w:hAnsi="Times New Roman" w:cs="Times New Roman"/>
          <w:sz w:val="28"/>
          <w:szCs w:val="28"/>
        </w:rPr>
        <w:softHyphen/>
        <w:t>фагора.</w:t>
      </w:r>
      <w:r w:rsidR="009B29EC">
        <w:rPr>
          <w:rFonts w:ascii="Times New Roman" w:hAnsi="Times New Roman" w:cs="Times New Roman"/>
          <w:sz w:val="28"/>
          <w:szCs w:val="28"/>
        </w:rPr>
        <w:t xml:space="preserve"> </w:t>
      </w:r>
      <w:r w:rsidRPr="00097879">
        <w:rPr>
          <w:rFonts w:ascii="Times New Roman" w:hAnsi="Times New Roman" w:cs="Times New Roman"/>
          <w:sz w:val="28"/>
          <w:szCs w:val="28"/>
        </w:rPr>
        <w:t>Цель:</w:t>
      </w:r>
      <w:r w:rsidR="009B29EC">
        <w:rPr>
          <w:rFonts w:ascii="Times New Roman" w:hAnsi="Times New Roman" w:cs="Times New Roman"/>
          <w:sz w:val="28"/>
          <w:szCs w:val="28"/>
        </w:rPr>
        <w:t xml:space="preserve"> </w:t>
      </w:r>
      <w:r w:rsidRPr="00097879">
        <w:rPr>
          <w:rFonts w:ascii="Times New Roman" w:hAnsi="Times New Roman" w:cs="Times New Roman"/>
          <w:sz w:val="28"/>
          <w:szCs w:val="28"/>
        </w:rPr>
        <w:t>расширить и углубить полученные в 5—6 классах представления обучающихся об измерении и вычисле</w:t>
      </w:r>
      <w:r w:rsidRPr="00097879">
        <w:rPr>
          <w:rFonts w:ascii="Times New Roman" w:hAnsi="Times New Roman" w:cs="Times New Roman"/>
          <w:sz w:val="28"/>
          <w:szCs w:val="28"/>
        </w:rPr>
        <w:softHyphen/>
        <w:t>нии площадей; вывести формулы площадей прямоугольника, па</w:t>
      </w:r>
      <w:r w:rsidRPr="00097879">
        <w:rPr>
          <w:rFonts w:ascii="Times New Roman" w:hAnsi="Times New Roman" w:cs="Times New Roman"/>
          <w:sz w:val="28"/>
          <w:szCs w:val="28"/>
        </w:rPr>
        <w:softHyphen/>
        <w:t>раллелограмма, треугольника, трапеции; доказать одну из глав</w:t>
      </w:r>
      <w:r w:rsidRPr="00097879">
        <w:rPr>
          <w:rFonts w:ascii="Times New Roman" w:hAnsi="Times New Roman" w:cs="Times New Roman"/>
          <w:sz w:val="28"/>
          <w:szCs w:val="28"/>
        </w:rPr>
        <w:softHyphen/>
        <w:t>ных теорем геометрии — теорему Пифагора.</w:t>
      </w:r>
      <w:r w:rsidR="009B29EC">
        <w:rPr>
          <w:rFonts w:ascii="Times New Roman" w:hAnsi="Times New Roman" w:cs="Times New Roman"/>
          <w:sz w:val="28"/>
          <w:szCs w:val="28"/>
        </w:rPr>
        <w:t xml:space="preserve"> </w:t>
      </w:r>
      <w:r w:rsidRPr="00097879">
        <w:rPr>
          <w:rFonts w:ascii="Times New Roman" w:hAnsi="Times New Roman" w:cs="Times New Roman"/>
          <w:sz w:val="28"/>
          <w:szCs w:val="28"/>
        </w:rPr>
        <w:t>Вывод формул для вычисления площадей прямоугольника, параллелограмма, треугольника, трапеции основывается на двух основных свойствах площадей, которые принимаются исходя из наглядных представлений, а также на формуле площади квад</w:t>
      </w:r>
      <w:r w:rsidRPr="00097879">
        <w:rPr>
          <w:rFonts w:ascii="Times New Roman" w:hAnsi="Times New Roman" w:cs="Times New Roman"/>
          <w:sz w:val="28"/>
          <w:szCs w:val="28"/>
        </w:rPr>
        <w:softHyphen/>
        <w:t>рата, обоснование которой не является обязательным для обучающихся</w:t>
      </w:r>
      <w:proofErr w:type="gramStart"/>
      <w:r w:rsidRPr="00097879">
        <w:rPr>
          <w:rFonts w:ascii="Times New Roman" w:hAnsi="Times New Roman" w:cs="Times New Roman"/>
          <w:sz w:val="28"/>
          <w:szCs w:val="28"/>
        </w:rPr>
        <w:t>.Н</w:t>
      </w:r>
      <w:proofErr w:type="gramEnd"/>
      <w:r w:rsidRPr="00097879">
        <w:rPr>
          <w:rFonts w:ascii="Times New Roman" w:hAnsi="Times New Roman" w:cs="Times New Roman"/>
          <w:sz w:val="28"/>
          <w:szCs w:val="28"/>
        </w:rPr>
        <w:t>етрадиционной для школьного курса является теорема об от</w:t>
      </w:r>
      <w:r w:rsidRPr="00097879">
        <w:rPr>
          <w:rFonts w:ascii="Times New Roman" w:hAnsi="Times New Roman" w:cs="Times New Roman"/>
          <w:sz w:val="28"/>
          <w:szCs w:val="28"/>
        </w:rPr>
        <w:softHyphen/>
        <w:t>ношении площадей треугольников, имеющих по равному углу. Она позволяет в дальнейшем дать простое доказательство призна</w:t>
      </w:r>
      <w:r w:rsidRPr="00097879">
        <w:rPr>
          <w:rFonts w:ascii="Times New Roman" w:hAnsi="Times New Roman" w:cs="Times New Roman"/>
          <w:sz w:val="28"/>
          <w:szCs w:val="28"/>
        </w:rPr>
        <w:softHyphen/>
        <w:t xml:space="preserve">ков подобия треугольников. В этом состоит одно из преимуществ, обусловленных ранним введением понятия площади. Доказательство теоремы Пифагора основывается на свойствах площадей и формулах для площадей квадрата и прямоугольника. Доказывается также теорема, обратная теореме Пифагора. </w:t>
      </w:r>
    </w:p>
    <w:p w:rsidR="002D5C5B" w:rsidRPr="00097879" w:rsidRDefault="002D5C5B" w:rsidP="002D5C5B">
      <w:pPr>
        <w:shd w:val="clear" w:color="auto" w:fill="FFFFFF"/>
        <w:autoSpaceDE w:val="0"/>
        <w:autoSpaceDN w:val="0"/>
        <w:adjustRightInd w:val="0"/>
        <w:contextualSpacing/>
        <w:jc w:val="both"/>
        <w:rPr>
          <w:rFonts w:ascii="Times New Roman" w:hAnsi="Times New Roman" w:cs="Times New Roman"/>
          <w:sz w:val="28"/>
          <w:szCs w:val="28"/>
        </w:rPr>
      </w:pPr>
      <w:r w:rsidRPr="00097879">
        <w:rPr>
          <w:rFonts w:ascii="Times New Roman" w:hAnsi="Times New Roman" w:cs="Times New Roman"/>
          <w:b/>
          <w:sz w:val="28"/>
          <w:szCs w:val="28"/>
        </w:rPr>
        <w:t>Подобные треугольники.</w:t>
      </w:r>
      <w:r w:rsidR="00097879">
        <w:rPr>
          <w:rFonts w:ascii="Times New Roman" w:hAnsi="Times New Roman" w:cs="Times New Roman"/>
          <w:b/>
          <w:sz w:val="28"/>
          <w:szCs w:val="28"/>
        </w:rPr>
        <w:t xml:space="preserve"> </w:t>
      </w:r>
      <w:r w:rsidRPr="00097879">
        <w:rPr>
          <w:rFonts w:ascii="Times New Roman" w:hAnsi="Times New Roman" w:cs="Times New Roman"/>
          <w:sz w:val="28"/>
          <w:szCs w:val="28"/>
        </w:rPr>
        <w:t>Подобные треугольники. Признаки подобия треугольников. Применение подобия к доказательству теорем и решению задач. Синус, косинус и тангенс острого угла прямоугольного треуголь</w:t>
      </w:r>
      <w:r w:rsidRPr="00097879">
        <w:rPr>
          <w:rFonts w:ascii="Times New Roman" w:hAnsi="Times New Roman" w:cs="Times New Roman"/>
          <w:sz w:val="28"/>
          <w:szCs w:val="28"/>
        </w:rPr>
        <w:softHyphen/>
        <w:t>ника.</w:t>
      </w:r>
      <w:r w:rsidR="009B29EC">
        <w:rPr>
          <w:rFonts w:ascii="Times New Roman" w:hAnsi="Times New Roman" w:cs="Times New Roman"/>
          <w:sz w:val="28"/>
          <w:szCs w:val="28"/>
        </w:rPr>
        <w:t xml:space="preserve"> </w:t>
      </w:r>
      <w:r w:rsidRPr="00097879">
        <w:rPr>
          <w:rFonts w:ascii="Times New Roman" w:hAnsi="Times New Roman" w:cs="Times New Roman"/>
          <w:sz w:val="28"/>
          <w:szCs w:val="28"/>
        </w:rPr>
        <w:t>Цель:</w:t>
      </w:r>
      <w:r w:rsidR="009B29EC">
        <w:rPr>
          <w:rFonts w:ascii="Times New Roman" w:hAnsi="Times New Roman" w:cs="Times New Roman"/>
          <w:sz w:val="28"/>
          <w:szCs w:val="28"/>
        </w:rPr>
        <w:t xml:space="preserve"> </w:t>
      </w:r>
      <w:r w:rsidRPr="00097879">
        <w:rPr>
          <w:rFonts w:ascii="Times New Roman" w:hAnsi="Times New Roman" w:cs="Times New Roman"/>
          <w:sz w:val="28"/>
          <w:szCs w:val="28"/>
        </w:rPr>
        <w:t>ввести понятие подобных треугольни</w:t>
      </w:r>
      <w:r w:rsidRPr="00097879">
        <w:rPr>
          <w:rFonts w:ascii="Times New Roman" w:hAnsi="Times New Roman" w:cs="Times New Roman"/>
          <w:sz w:val="28"/>
          <w:szCs w:val="28"/>
        </w:rPr>
        <w:softHyphen/>
        <w:t>ков; рассмотреть признаки подобия треугольников и их применения; сделать первый шаг в освоении учащимися тригонометриче</w:t>
      </w:r>
      <w:r w:rsidRPr="00097879">
        <w:rPr>
          <w:rFonts w:ascii="Times New Roman" w:hAnsi="Times New Roman" w:cs="Times New Roman"/>
          <w:sz w:val="28"/>
          <w:szCs w:val="28"/>
        </w:rPr>
        <w:softHyphen/>
        <w:t>ского аппарата геометрии.</w:t>
      </w:r>
      <w:r w:rsidR="009B29EC">
        <w:rPr>
          <w:rFonts w:ascii="Times New Roman" w:hAnsi="Times New Roman" w:cs="Times New Roman"/>
          <w:sz w:val="28"/>
          <w:szCs w:val="28"/>
        </w:rPr>
        <w:t xml:space="preserve"> </w:t>
      </w:r>
      <w:r w:rsidRPr="00097879">
        <w:rPr>
          <w:rFonts w:ascii="Times New Roman" w:hAnsi="Times New Roman" w:cs="Times New Roman"/>
          <w:sz w:val="28"/>
          <w:szCs w:val="28"/>
        </w:rPr>
        <w:t>Определение подобных треугольников дается не на основе преобразования подобия, а через равенство углов и пропорцио</w:t>
      </w:r>
      <w:r w:rsidRPr="00097879">
        <w:rPr>
          <w:rFonts w:ascii="Times New Roman" w:hAnsi="Times New Roman" w:cs="Times New Roman"/>
          <w:sz w:val="28"/>
          <w:szCs w:val="28"/>
        </w:rPr>
        <w:softHyphen/>
        <w:t>нальность сходственных сторон.</w:t>
      </w:r>
      <w:r w:rsidR="009B29EC">
        <w:rPr>
          <w:rFonts w:ascii="Times New Roman" w:hAnsi="Times New Roman" w:cs="Times New Roman"/>
          <w:sz w:val="28"/>
          <w:szCs w:val="28"/>
        </w:rPr>
        <w:t xml:space="preserve"> </w:t>
      </w:r>
      <w:r w:rsidRPr="00097879">
        <w:rPr>
          <w:rFonts w:ascii="Times New Roman" w:hAnsi="Times New Roman" w:cs="Times New Roman"/>
          <w:sz w:val="28"/>
          <w:szCs w:val="28"/>
        </w:rPr>
        <w:t>Признаки подобия треугольников доказываются с помощью теоремы об отношении площадей треугольников, имеющих по равному углу. На основе признаков подобия доказывается теорема о средней линии треугольника, утверждение о точке пересечения медиан треугольника, а также два утверждения о пропорциональных отрезках  в  прямоугольном  треугольнике.   Дается  представление о методе подобия в задачах на построение.</w:t>
      </w:r>
      <w:r w:rsidR="009B29EC">
        <w:rPr>
          <w:rFonts w:ascii="Times New Roman" w:hAnsi="Times New Roman" w:cs="Times New Roman"/>
          <w:sz w:val="28"/>
          <w:szCs w:val="28"/>
        </w:rPr>
        <w:t xml:space="preserve"> </w:t>
      </w:r>
      <w:r w:rsidRPr="00097879">
        <w:rPr>
          <w:rFonts w:ascii="Times New Roman" w:hAnsi="Times New Roman" w:cs="Times New Roman"/>
          <w:sz w:val="28"/>
          <w:szCs w:val="28"/>
        </w:rPr>
        <w:t>В заключение темы вводятся элементы тригонометрии — синус, косинус и тангенс острого угла прямоугольного треугольника.</w:t>
      </w:r>
    </w:p>
    <w:p w:rsidR="002D5C5B" w:rsidRPr="00097879" w:rsidRDefault="002D5C5B" w:rsidP="002D5C5B">
      <w:pPr>
        <w:shd w:val="clear" w:color="auto" w:fill="FFFFFF"/>
        <w:autoSpaceDE w:val="0"/>
        <w:autoSpaceDN w:val="0"/>
        <w:adjustRightInd w:val="0"/>
        <w:contextualSpacing/>
        <w:jc w:val="both"/>
        <w:rPr>
          <w:rFonts w:ascii="Times New Roman" w:hAnsi="Times New Roman" w:cs="Times New Roman"/>
          <w:sz w:val="28"/>
          <w:szCs w:val="28"/>
        </w:rPr>
      </w:pPr>
      <w:r w:rsidRPr="00097879">
        <w:rPr>
          <w:rFonts w:ascii="Times New Roman" w:hAnsi="Times New Roman" w:cs="Times New Roman"/>
          <w:b/>
          <w:sz w:val="28"/>
          <w:szCs w:val="28"/>
        </w:rPr>
        <w:t xml:space="preserve">Окружность. </w:t>
      </w:r>
      <w:r w:rsidRPr="00097879">
        <w:rPr>
          <w:rFonts w:ascii="Times New Roman" w:hAnsi="Times New Roman" w:cs="Times New Roman"/>
          <w:sz w:val="28"/>
          <w:szCs w:val="28"/>
        </w:rPr>
        <w:t>Взаимное расположение прямой и окружности. Касательная к окружности, ее свойство и признак. Центральные и вписанные углы. Четыре замечательные точки треугольника. Вписанная и описанная окружности.</w:t>
      </w:r>
      <w:r w:rsidR="009B29EC">
        <w:rPr>
          <w:rFonts w:ascii="Times New Roman" w:hAnsi="Times New Roman" w:cs="Times New Roman"/>
          <w:sz w:val="28"/>
          <w:szCs w:val="28"/>
        </w:rPr>
        <w:t xml:space="preserve"> </w:t>
      </w:r>
      <w:r w:rsidRPr="00097879">
        <w:rPr>
          <w:rFonts w:ascii="Times New Roman" w:hAnsi="Times New Roman" w:cs="Times New Roman"/>
          <w:sz w:val="28"/>
          <w:szCs w:val="28"/>
        </w:rPr>
        <w:t>Цель:</w:t>
      </w:r>
      <w:r w:rsidR="009B29EC">
        <w:rPr>
          <w:rFonts w:ascii="Times New Roman" w:hAnsi="Times New Roman" w:cs="Times New Roman"/>
          <w:sz w:val="28"/>
          <w:szCs w:val="28"/>
        </w:rPr>
        <w:t xml:space="preserve"> </w:t>
      </w:r>
      <w:r w:rsidRPr="00097879">
        <w:rPr>
          <w:rFonts w:ascii="Times New Roman" w:hAnsi="Times New Roman" w:cs="Times New Roman"/>
          <w:sz w:val="28"/>
          <w:szCs w:val="28"/>
        </w:rPr>
        <w:t xml:space="preserve">расширить сведения об окружности, полученные учащимися в 7 классе; изучить новые факты, связанные с окружностью; познакомить </w:t>
      </w:r>
      <w:proofErr w:type="gramStart"/>
      <w:r w:rsidRPr="00097879">
        <w:rPr>
          <w:rFonts w:ascii="Times New Roman" w:hAnsi="Times New Roman" w:cs="Times New Roman"/>
          <w:sz w:val="28"/>
          <w:szCs w:val="28"/>
        </w:rPr>
        <w:t>обучающихся</w:t>
      </w:r>
      <w:proofErr w:type="gramEnd"/>
      <w:r w:rsidRPr="00097879">
        <w:rPr>
          <w:rFonts w:ascii="Times New Roman" w:hAnsi="Times New Roman" w:cs="Times New Roman"/>
          <w:sz w:val="28"/>
          <w:szCs w:val="28"/>
        </w:rPr>
        <w:t xml:space="preserve"> с четырьмя заме</w:t>
      </w:r>
      <w:r w:rsidRPr="00097879">
        <w:rPr>
          <w:rFonts w:ascii="Times New Roman" w:hAnsi="Times New Roman" w:cs="Times New Roman"/>
          <w:sz w:val="28"/>
          <w:szCs w:val="28"/>
        </w:rPr>
        <w:softHyphen/>
        <w:t>чательными точками треугольника.</w:t>
      </w:r>
      <w:r w:rsidR="009B29EC">
        <w:rPr>
          <w:rFonts w:ascii="Times New Roman" w:hAnsi="Times New Roman" w:cs="Times New Roman"/>
          <w:sz w:val="28"/>
          <w:szCs w:val="28"/>
        </w:rPr>
        <w:t xml:space="preserve"> </w:t>
      </w:r>
      <w:r w:rsidRPr="00097879">
        <w:rPr>
          <w:rFonts w:ascii="Times New Roman" w:hAnsi="Times New Roman" w:cs="Times New Roman"/>
          <w:sz w:val="28"/>
          <w:szCs w:val="28"/>
        </w:rPr>
        <w:t>В данной теме вводится много новых понятий и рассматривается много утверждений, связанных с окружностью. Для их усвоения следует уделить большое внимание решению задач.</w:t>
      </w:r>
      <w:r w:rsidR="009B29EC">
        <w:rPr>
          <w:rFonts w:ascii="Times New Roman" w:hAnsi="Times New Roman" w:cs="Times New Roman"/>
          <w:sz w:val="28"/>
          <w:szCs w:val="28"/>
        </w:rPr>
        <w:t xml:space="preserve"> </w:t>
      </w:r>
      <w:r w:rsidRPr="00097879">
        <w:rPr>
          <w:rFonts w:ascii="Times New Roman" w:hAnsi="Times New Roman" w:cs="Times New Roman"/>
          <w:sz w:val="28"/>
          <w:szCs w:val="28"/>
        </w:rPr>
        <w:t xml:space="preserve">Утверждения о точке пересечения биссектрис треугольника и точке пересечения серединных перпендикуляров к сторонам треугольника выводятся как следствия из теорем о свойствах биссектрисы угла и серединного перпендикуляра к отрезку. Теорема о точке пересечения высот </w:t>
      </w:r>
      <w:r w:rsidRPr="00097879">
        <w:rPr>
          <w:rFonts w:ascii="Times New Roman" w:hAnsi="Times New Roman" w:cs="Times New Roman"/>
          <w:sz w:val="28"/>
          <w:szCs w:val="28"/>
        </w:rPr>
        <w:lastRenderedPageBreak/>
        <w:t>треугольника (или их продолжений) доказывается с помощью утверждения о точке пересечения серединных перпендикуляров.</w:t>
      </w:r>
      <w:r w:rsidR="009B29EC">
        <w:rPr>
          <w:rFonts w:ascii="Times New Roman" w:hAnsi="Times New Roman" w:cs="Times New Roman"/>
          <w:sz w:val="28"/>
          <w:szCs w:val="28"/>
        </w:rPr>
        <w:t xml:space="preserve"> </w:t>
      </w:r>
      <w:r w:rsidRPr="00097879">
        <w:rPr>
          <w:rFonts w:ascii="Times New Roman" w:hAnsi="Times New Roman" w:cs="Times New Roman"/>
          <w:sz w:val="28"/>
          <w:szCs w:val="28"/>
        </w:rPr>
        <w:t>Наряду с теоремами об окружностях, вписанной в треуголь</w:t>
      </w:r>
      <w:r w:rsidRPr="00097879">
        <w:rPr>
          <w:rFonts w:ascii="Times New Roman" w:hAnsi="Times New Roman" w:cs="Times New Roman"/>
          <w:sz w:val="28"/>
          <w:szCs w:val="28"/>
        </w:rPr>
        <w:softHyphen/>
        <w:t>ник и описанной около него, рассматриваются свойство сторон описанного четырехугольника и свойство углов вписанного че</w:t>
      </w:r>
      <w:r w:rsidRPr="00097879">
        <w:rPr>
          <w:rFonts w:ascii="Times New Roman" w:hAnsi="Times New Roman" w:cs="Times New Roman"/>
          <w:sz w:val="28"/>
          <w:szCs w:val="28"/>
        </w:rPr>
        <w:softHyphen/>
        <w:t xml:space="preserve">тырехугольника. </w:t>
      </w:r>
    </w:p>
    <w:p w:rsidR="002D5C5B" w:rsidRPr="00097879" w:rsidRDefault="002D5C5B" w:rsidP="002D5C5B">
      <w:pPr>
        <w:shd w:val="clear" w:color="auto" w:fill="FFFFFF"/>
        <w:autoSpaceDE w:val="0"/>
        <w:autoSpaceDN w:val="0"/>
        <w:adjustRightInd w:val="0"/>
        <w:contextualSpacing/>
        <w:jc w:val="both"/>
        <w:rPr>
          <w:rFonts w:ascii="Times New Roman" w:hAnsi="Times New Roman" w:cs="Times New Roman"/>
          <w:sz w:val="28"/>
          <w:szCs w:val="28"/>
        </w:rPr>
      </w:pPr>
      <w:r w:rsidRPr="00097879">
        <w:rPr>
          <w:rFonts w:ascii="Times New Roman" w:hAnsi="Times New Roman" w:cs="Times New Roman"/>
          <w:b/>
          <w:sz w:val="28"/>
          <w:szCs w:val="28"/>
        </w:rPr>
        <w:t xml:space="preserve">Повторение. Решение задач. </w:t>
      </w:r>
      <w:r w:rsidRPr="00097879">
        <w:rPr>
          <w:rFonts w:ascii="Times New Roman" w:hAnsi="Times New Roman" w:cs="Times New Roman"/>
          <w:sz w:val="28"/>
          <w:szCs w:val="28"/>
        </w:rPr>
        <w:t>Цель:</w:t>
      </w:r>
      <w:r w:rsidR="009B29EC">
        <w:rPr>
          <w:rFonts w:ascii="Times New Roman" w:hAnsi="Times New Roman" w:cs="Times New Roman"/>
          <w:sz w:val="28"/>
          <w:szCs w:val="28"/>
        </w:rPr>
        <w:t xml:space="preserve"> </w:t>
      </w:r>
      <w:r w:rsidRPr="00097879">
        <w:rPr>
          <w:rFonts w:ascii="Times New Roman" w:hAnsi="Times New Roman" w:cs="Times New Roman"/>
          <w:sz w:val="28"/>
          <w:szCs w:val="28"/>
        </w:rPr>
        <w:t>Повторение, обобщение и систематизация знаний, умений и навыков за курс геометрии 8 класса.</w:t>
      </w:r>
    </w:p>
    <w:p w:rsidR="002D5C5B" w:rsidRPr="00097879" w:rsidRDefault="002D5C5B" w:rsidP="002D5C5B">
      <w:pPr>
        <w:spacing w:line="240" w:lineRule="auto"/>
        <w:contextualSpacing/>
        <w:rPr>
          <w:rFonts w:ascii="Times New Roman" w:hAnsi="Times New Roman" w:cs="Times New Roman"/>
          <w:sz w:val="28"/>
          <w:szCs w:val="28"/>
        </w:rPr>
      </w:pPr>
    </w:p>
    <w:p w:rsidR="002D5C5B" w:rsidRPr="00097879" w:rsidRDefault="002D5C5B" w:rsidP="000C68A6">
      <w:pPr>
        <w:spacing w:line="240" w:lineRule="auto"/>
        <w:ind w:firstLine="426"/>
        <w:contextualSpacing/>
        <w:jc w:val="both"/>
        <w:rPr>
          <w:rFonts w:ascii="Times New Roman" w:hAnsi="Times New Roman" w:cs="Times New Roman"/>
          <w:sz w:val="28"/>
          <w:szCs w:val="28"/>
        </w:rPr>
      </w:pPr>
      <w:r w:rsidRPr="00097879">
        <w:rPr>
          <w:rFonts w:ascii="Times New Roman" w:hAnsi="Times New Roman" w:cs="Times New Roman"/>
          <w:sz w:val="28"/>
          <w:szCs w:val="28"/>
        </w:rPr>
        <w:t xml:space="preserve">Промежуточная аттестация проводится в форме тестов, самостоятельных, проверочных работ и математических диктантов (по 10 - 15 минут) в конце логически законченных блоков учебного материала. Формы организации учебного процесса: индивидуальные, групповые, индивидуально-групповые, фронтальные,  классные и </w:t>
      </w:r>
      <w:proofErr w:type="spellStart"/>
      <w:r w:rsidRPr="00097879">
        <w:rPr>
          <w:rFonts w:ascii="Times New Roman" w:hAnsi="Times New Roman" w:cs="Times New Roman"/>
          <w:sz w:val="28"/>
          <w:szCs w:val="28"/>
        </w:rPr>
        <w:t>внеклассные</w:t>
      </w:r>
      <w:proofErr w:type="gramStart"/>
      <w:r w:rsidRPr="00097879">
        <w:rPr>
          <w:rFonts w:ascii="Times New Roman" w:hAnsi="Times New Roman" w:cs="Times New Roman"/>
          <w:sz w:val="28"/>
          <w:szCs w:val="28"/>
        </w:rPr>
        <w:t>.О</w:t>
      </w:r>
      <w:proofErr w:type="gramEnd"/>
      <w:r w:rsidRPr="00097879">
        <w:rPr>
          <w:rFonts w:ascii="Times New Roman" w:hAnsi="Times New Roman" w:cs="Times New Roman"/>
          <w:sz w:val="28"/>
          <w:szCs w:val="28"/>
        </w:rPr>
        <w:t>сновой</w:t>
      </w:r>
      <w:proofErr w:type="spellEnd"/>
      <w:r w:rsidRPr="00097879">
        <w:rPr>
          <w:rFonts w:ascii="Times New Roman" w:hAnsi="Times New Roman" w:cs="Times New Roman"/>
          <w:sz w:val="28"/>
          <w:szCs w:val="28"/>
        </w:rPr>
        <w:t xml:space="preserve"> построения курса геометрии 8 класса являются идеи и принципы развивающего обучения. Главными принципами развивающего обучения являются обучение на высоком уровне трудности и ведущую роль в обучении занимают теоретические знания. Ведущими технологиями развивающего обучения являются проблемно-поисковая, исследовательская технологии, технология развития критического мышления. Именно они позволяют создать такое образовательное пространство, в котором ученик является субъектом процесса обучения. Применение этих технологий обеспечивается строгим соблюдением такого дидактического принципа, как принцип систематичности и последовательности изложения материала. Не упуская из виду того, что основной целью развивающего обучения является формирование и развитие теоретического мышления, новые понятия и алгоритмы вводятся с опорой на принцип наглядности в обучении. </w:t>
      </w:r>
    </w:p>
    <w:p w:rsidR="002D5C5B" w:rsidRPr="00097879" w:rsidRDefault="002D5C5B" w:rsidP="000C68A6">
      <w:pPr>
        <w:jc w:val="both"/>
        <w:rPr>
          <w:rFonts w:ascii="Times New Roman" w:hAnsi="Times New Roman" w:cs="Times New Roman"/>
          <w:sz w:val="28"/>
          <w:szCs w:val="28"/>
        </w:rPr>
      </w:pPr>
    </w:p>
    <w:p w:rsidR="002D5C5B" w:rsidRPr="00097879" w:rsidRDefault="002D5C5B" w:rsidP="002D5C5B">
      <w:pPr>
        <w:jc w:val="center"/>
        <w:rPr>
          <w:rFonts w:ascii="Times New Roman" w:hAnsi="Times New Roman" w:cs="Times New Roman"/>
          <w:b/>
          <w:sz w:val="28"/>
          <w:szCs w:val="28"/>
        </w:rPr>
      </w:pPr>
      <w:r w:rsidRPr="00097879">
        <w:rPr>
          <w:rFonts w:ascii="Times New Roman" w:hAnsi="Times New Roman" w:cs="Times New Roman"/>
          <w:b/>
          <w:sz w:val="28"/>
          <w:szCs w:val="28"/>
        </w:rPr>
        <w:t>Тематическое планирование геометрии в 8 классе.</w:t>
      </w:r>
    </w:p>
    <w:tbl>
      <w:tblPr>
        <w:tblStyle w:val="a3"/>
        <w:tblW w:w="0" w:type="auto"/>
        <w:tblLook w:val="04A0"/>
      </w:tblPr>
      <w:tblGrid>
        <w:gridCol w:w="959"/>
        <w:gridCol w:w="5670"/>
        <w:gridCol w:w="1984"/>
        <w:gridCol w:w="2069"/>
      </w:tblGrid>
      <w:tr w:rsidR="002D5C5B" w:rsidRPr="00097879" w:rsidTr="007519CA">
        <w:trPr>
          <w:trHeight w:val="150"/>
        </w:trPr>
        <w:tc>
          <w:tcPr>
            <w:tcW w:w="959" w:type="dxa"/>
            <w:vMerge w:val="restart"/>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 xml:space="preserve">№ </w:t>
            </w:r>
            <w:proofErr w:type="spellStart"/>
            <w:proofErr w:type="gramStart"/>
            <w:r w:rsidRPr="00097879">
              <w:rPr>
                <w:rFonts w:ascii="Times New Roman" w:hAnsi="Times New Roman" w:cs="Times New Roman"/>
                <w:sz w:val="28"/>
                <w:szCs w:val="28"/>
              </w:rPr>
              <w:t>п</w:t>
            </w:r>
            <w:proofErr w:type="spellEnd"/>
            <w:proofErr w:type="gramEnd"/>
            <w:r w:rsidRPr="00097879">
              <w:rPr>
                <w:rFonts w:ascii="Times New Roman" w:hAnsi="Times New Roman" w:cs="Times New Roman"/>
                <w:sz w:val="28"/>
                <w:szCs w:val="28"/>
              </w:rPr>
              <w:t>/</w:t>
            </w:r>
            <w:proofErr w:type="spellStart"/>
            <w:r w:rsidRPr="00097879">
              <w:rPr>
                <w:rFonts w:ascii="Times New Roman" w:hAnsi="Times New Roman" w:cs="Times New Roman"/>
                <w:sz w:val="28"/>
                <w:szCs w:val="28"/>
              </w:rPr>
              <w:t>п</w:t>
            </w:r>
            <w:proofErr w:type="spellEnd"/>
          </w:p>
        </w:tc>
        <w:tc>
          <w:tcPr>
            <w:tcW w:w="5670" w:type="dxa"/>
            <w:vMerge w:val="restart"/>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Тема</w:t>
            </w:r>
          </w:p>
        </w:tc>
        <w:tc>
          <w:tcPr>
            <w:tcW w:w="4053" w:type="dxa"/>
            <w:gridSpan w:val="2"/>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Кол-во часов</w:t>
            </w:r>
          </w:p>
        </w:tc>
      </w:tr>
      <w:tr w:rsidR="002D5C5B" w:rsidRPr="00097879" w:rsidTr="007519CA">
        <w:trPr>
          <w:trHeight w:val="150"/>
        </w:trPr>
        <w:tc>
          <w:tcPr>
            <w:tcW w:w="959" w:type="dxa"/>
            <w:vMerge/>
          </w:tcPr>
          <w:p w:rsidR="002D5C5B" w:rsidRPr="00097879" w:rsidRDefault="002D5C5B" w:rsidP="007519CA">
            <w:pPr>
              <w:jc w:val="center"/>
              <w:rPr>
                <w:rFonts w:ascii="Times New Roman" w:hAnsi="Times New Roman" w:cs="Times New Roman"/>
                <w:sz w:val="28"/>
                <w:szCs w:val="28"/>
              </w:rPr>
            </w:pPr>
          </w:p>
        </w:tc>
        <w:tc>
          <w:tcPr>
            <w:tcW w:w="5670" w:type="dxa"/>
            <w:vMerge/>
          </w:tcPr>
          <w:p w:rsidR="002D5C5B" w:rsidRPr="00097879" w:rsidRDefault="002D5C5B" w:rsidP="007519CA">
            <w:pPr>
              <w:jc w:val="center"/>
              <w:rPr>
                <w:rFonts w:ascii="Times New Roman" w:hAnsi="Times New Roman" w:cs="Times New Roman"/>
                <w:sz w:val="28"/>
                <w:szCs w:val="28"/>
              </w:rPr>
            </w:pPr>
          </w:p>
        </w:tc>
        <w:tc>
          <w:tcPr>
            <w:tcW w:w="1984" w:type="dxa"/>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 xml:space="preserve">Авторская программа.    </w:t>
            </w:r>
          </w:p>
        </w:tc>
        <w:tc>
          <w:tcPr>
            <w:tcW w:w="2069" w:type="dxa"/>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Рабочая программа</w:t>
            </w:r>
          </w:p>
        </w:tc>
      </w:tr>
      <w:tr w:rsidR="002D5C5B" w:rsidRPr="00097879" w:rsidTr="007519CA">
        <w:tc>
          <w:tcPr>
            <w:tcW w:w="959" w:type="dxa"/>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1</w:t>
            </w:r>
          </w:p>
        </w:tc>
        <w:tc>
          <w:tcPr>
            <w:tcW w:w="5670" w:type="dxa"/>
          </w:tcPr>
          <w:p w:rsidR="002D5C5B" w:rsidRPr="00097879" w:rsidRDefault="002D5C5B" w:rsidP="007519CA">
            <w:pPr>
              <w:rPr>
                <w:rFonts w:ascii="Times New Roman" w:hAnsi="Times New Roman" w:cs="Times New Roman"/>
                <w:sz w:val="28"/>
                <w:szCs w:val="28"/>
              </w:rPr>
            </w:pPr>
            <w:r w:rsidRPr="00097879">
              <w:rPr>
                <w:rFonts w:ascii="Times New Roman" w:hAnsi="Times New Roman" w:cs="Times New Roman"/>
                <w:sz w:val="28"/>
                <w:szCs w:val="28"/>
              </w:rPr>
              <w:t>Четырехугольники.</w:t>
            </w:r>
          </w:p>
        </w:tc>
        <w:tc>
          <w:tcPr>
            <w:tcW w:w="1984" w:type="dxa"/>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14</w:t>
            </w:r>
          </w:p>
        </w:tc>
        <w:tc>
          <w:tcPr>
            <w:tcW w:w="2069" w:type="dxa"/>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b/>
                <w:sz w:val="28"/>
                <w:szCs w:val="28"/>
              </w:rPr>
              <w:t>14</w:t>
            </w:r>
          </w:p>
        </w:tc>
      </w:tr>
      <w:tr w:rsidR="002D5C5B" w:rsidRPr="00097879" w:rsidTr="007519CA">
        <w:tc>
          <w:tcPr>
            <w:tcW w:w="959" w:type="dxa"/>
          </w:tcPr>
          <w:p w:rsidR="002D5C5B" w:rsidRPr="00097879" w:rsidRDefault="002D5C5B" w:rsidP="007519CA">
            <w:pPr>
              <w:jc w:val="center"/>
              <w:rPr>
                <w:rFonts w:ascii="Times New Roman" w:hAnsi="Times New Roman" w:cs="Times New Roman"/>
                <w:sz w:val="28"/>
                <w:szCs w:val="28"/>
              </w:rPr>
            </w:pPr>
          </w:p>
        </w:tc>
        <w:tc>
          <w:tcPr>
            <w:tcW w:w="5670" w:type="dxa"/>
          </w:tcPr>
          <w:p w:rsidR="002D5C5B" w:rsidRPr="00097879" w:rsidRDefault="002D5C5B" w:rsidP="007519CA">
            <w:pPr>
              <w:rPr>
                <w:rFonts w:ascii="Times New Roman" w:hAnsi="Times New Roman" w:cs="Times New Roman"/>
                <w:sz w:val="28"/>
                <w:szCs w:val="28"/>
              </w:rPr>
            </w:pPr>
            <w:r w:rsidRPr="00097879">
              <w:rPr>
                <w:rFonts w:ascii="Times New Roman" w:hAnsi="Times New Roman" w:cs="Times New Roman"/>
                <w:sz w:val="28"/>
                <w:szCs w:val="28"/>
              </w:rPr>
              <w:t>Параллелограмм и трапеция.</w:t>
            </w:r>
          </w:p>
        </w:tc>
        <w:tc>
          <w:tcPr>
            <w:tcW w:w="1984" w:type="dxa"/>
          </w:tcPr>
          <w:p w:rsidR="002D5C5B" w:rsidRPr="00097879" w:rsidRDefault="002D5C5B" w:rsidP="007519CA">
            <w:pPr>
              <w:jc w:val="center"/>
              <w:rPr>
                <w:rFonts w:ascii="Times New Roman" w:hAnsi="Times New Roman" w:cs="Times New Roman"/>
                <w:sz w:val="28"/>
                <w:szCs w:val="28"/>
              </w:rPr>
            </w:pPr>
          </w:p>
        </w:tc>
        <w:tc>
          <w:tcPr>
            <w:tcW w:w="2069" w:type="dxa"/>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8</w:t>
            </w:r>
          </w:p>
        </w:tc>
      </w:tr>
      <w:tr w:rsidR="002D5C5B" w:rsidRPr="00097879" w:rsidTr="007519CA">
        <w:tc>
          <w:tcPr>
            <w:tcW w:w="959" w:type="dxa"/>
          </w:tcPr>
          <w:p w:rsidR="002D5C5B" w:rsidRPr="00097879" w:rsidRDefault="002D5C5B" w:rsidP="007519CA">
            <w:pPr>
              <w:jc w:val="center"/>
              <w:rPr>
                <w:rFonts w:ascii="Times New Roman" w:hAnsi="Times New Roman" w:cs="Times New Roman"/>
                <w:sz w:val="28"/>
                <w:szCs w:val="28"/>
              </w:rPr>
            </w:pPr>
          </w:p>
        </w:tc>
        <w:tc>
          <w:tcPr>
            <w:tcW w:w="5670" w:type="dxa"/>
          </w:tcPr>
          <w:p w:rsidR="002D5C5B" w:rsidRPr="00097879" w:rsidRDefault="002D5C5B" w:rsidP="007519CA">
            <w:pPr>
              <w:rPr>
                <w:rFonts w:ascii="Times New Roman" w:hAnsi="Times New Roman" w:cs="Times New Roman"/>
                <w:sz w:val="28"/>
                <w:szCs w:val="28"/>
              </w:rPr>
            </w:pPr>
            <w:r w:rsidRPr="00097879">
              <w:rPr>
                <w:rFonts w:ascii="Times New Roman" w:hAnsi="Times New Roman" w:cs="Times New Roman"/>
                <w:sz w:val="28"/>
                <w:szCs w:val="28"/>
              </w:rPr>
              <w:t>Прямоугольник, ромб, квадрат.</w:t>
            </w:r>
          </w:p>
        </w:tc>
        <w:tc>
          <w:tcPr>
            <w:tcW w:w="1984" w:type="dxa"/>
          </w:tcPr>
          <w:p w:rsidR="002D5C5B" w:rsidRPr="00097879" w:rsidRDefault="002D5C5B" w:rsidP="007519CA">
            <w:pPr>
              <w:jc w:val="center"/>
              <w:rPr>
                <w:rFonts w:ascii="Times New Roman" w:hAnsi="Times New Roman" w:cs="Times New Roman"/>
                <w:sz w:val="28"/>
                <w:szCs w:val="28"/>
              </w:rPr>
            </w:pPr>
          </w:p>
        </w:tc>
        <w:tc>
          <w:tcPr>
            <w:tcW w:w="2069" w:type="dxa"/>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6</w:t>
            </w:r>
          </w:p>
        </w:tc>
      </w:tr>
      <w:tr w:rsidR="002D5C5B" w:rsidRPr="00097879" w:rsidTr="007519CA">
        <w:tc>
          <w:tcPr>
            <w:tcW w:w="959" w:type="dxa"/>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2</w:t>
            </w:r>
          </w:p>
        </w:tc>
        <w:tc>
          <w:tcPr>
            <w:tcW w:w="5670" w:type="dxa"/>
          </w:tcPr>
          <w:p w:rsidR="002D5C5B" w:rsidRPr="00097879" w:rsidRDefault="002D5C5B" w:rsidP="007519CA">
            <w:pPr>
              <w:rPr>
                <w:rFonts w:ascii="Times New Roman" w:hAnsi="Times New Roman" w:cs="Times New Roman"/>
                <w:sz w:val="28"/>
                <w:szCs w:val="28"/>
              </w:rPr>
            </w:pPr>
            <w:r w:rsidRPr="00097879">
              <w:rPr>
                <w:rFonts w:ascii="Times New Roman" w:hAnsi="Times New Roman" w:cs="Times New Roman"/>
                <w:sz w:val="28"/>
                <w:szCs w:val="28"/>
              </w:rPr>
              <w:t>Площадь.</w:t>
            </w:r>
          </w:p>
        </w:tc>
        <w:tc>
          <w:tcPr>
            <w:tcW w:w="1984" w:type="dxa"/>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14</w:t>
            </w:r>
          </w:p>
        </w:tc>
        <w:tc>
          <w:tcPr>
            <w:tcW w:w="2069" w:type="dxa"/>
          </w:tcPr>
          <w:p w:rsidR="002D5C5B" w:rsidRPr="00097879" w:rsidRDefault="002D5C5B" w:rsidP="007519CA">
            <w:pPr>
              <w:jc w:val="center"/>
              <w:rPr>
                <w:rFonts w:ascii="Times New Roman" w:hAnsi="Times New Roman" w:cs="Times New Roman"/>
                <w:b/>
                <w:sz w:val="28"/>
                <w:szCs w:val="28"/>
              </w:rPr>
            </w:pPr>
            <w:r w:rsidRPr="00097879">
              <w:rPr>
                <w:rFonts w:ascii="Times New Roman" w:hAnsi="Times New Roman" w:cs="Times New Roman"/>
                <w:b/>
                <w:sz w:val="28"/>
                <w:szCs w:val="28"/>
              </w:rPr>
              <w:t>14</w:t>
            </w:r>
          </w:p>
        </w:tc>
      </w:tr>
      <w:tr w:rsidR="002D5C5B" w:rsidRPr="00097879" w:rsidTr="007519CA">
        <w:tc>
          <w:tcPr>
            <w:tcW w:w="959" w:type="dxa"/>
          </w:tcPr>
          <w:p w:rsidR="002D5C5B" w:rsidRPr="00097879" w:rsidRDefault="002D5C5B" w:rsidP="007519CA">
            <w:pPr>
              <w:jc w:val="center"/>
              <w:rPr>
                <w:rFonts w:ascii="Times New Roman" w:hAnsi="Times New Roman" w:cs="Times New Roman"/>
                <w:sz w:val="28"/>
                <w:szCs w:val="28"/>
              </w:rPr>
            </w:pPr>
          </w:p>
        </w:tc>
        <w:tc>
          <w:tcPr>
            <w:tcW w:w="5670" w:type="dxa"/>
          </w:tcPr>
          <w:p w:rsidR="002D5C5B" w:rsidRPr="00097879" w:rsidRDefault="002D5C5B" w:rsidP="007519CA">
            <w:pPr>
              <w:rPr>
                <w:rFonts w:ascii="Times New Roman" w:hAnsi="Times New Roman" w:cs="Times New Roman"/>
                <w:sz w:val="28"/>
                <w:szCs w:val="28"/>
              </w:rPr>
            </w:pPr>
            <w:r w:rsidRPr="00097879">
              <w:rPr>
                <w:rFonts w:ascii="Times New Roman" w:hAnsi="Times New Roman" w:cs="Times New Roman"/>
                <w:sz w:val="28"/>
                <w:szCs w:val="28"/>
              </w:rPr>
              <w:t>Площадь многоугольника.</w:t>
            </w:r>
          </w:p>
        </w:tc>
        <w:tc>
          <w:tcPr>
            <w:tcW w:w="1984" w:type="dxa"/>
          </w:tcPr>
          <w:p w:rsidR="002D5C5B" w:rsidRPr="00097879" w:rsidRDefault="002D5C5B" w:rsidP="007519CA">
            <w:pPr>
              <w:jc w:val="center"/>
              <w:rPr>
                <w:rFonts w:ascii="Times New Roman" w:hAnsi="Times New Roman" w:cs="Times New Roman"/>
                <w:sz w:val="28"/>
                <w:szCs w:val="28"/>
              </w:rPr>
            </w:pPr>
          </w:p>
        </w:tc>
        <w:tc>
          <w:tcPr>
            <w:tcW w:w="2069" w:type="dxa"/>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8</w:t>
            </w:r>
          </w:p>
        </w:tc>
      </w:tr>
      <w:tr w:rsidR="002D5C5B" w:rsidRPr="00097879" w:rsidTr="007519CA">
        <w:tc>
          <w:tcPr>
            <w:tcW w:w="959" w:type="dxa"/>
          </w:tcPr>
          <w:p w:rsidR="002D5C5B" w:rsidRPr="00097879" w:rsidRDefault="002D5C5B" w:rsidP="007519CA">
            <w:pPr>
              <w:jc w:val="center"/>
              <w:rPr>
                <w:rFonts w:ascii="Times New Roman" w:hAnsi="Times New Roman" w:cs="Times New Roman"/>
                <w:sz w:val="28"/>
                <w:szCs w:val="28"/>
              </w:rPr>
            </w:pPr>
          </w:p>
        </w:tc>
        <w:tc>
          <w:tcPr>
            <w:tcW w:w="5670" w:type="dxa"/>
          </w:tcPr>
          <w:p w:rsidR="002D5C5B" w:rsidRPr="00097879" w:rsidRDefault="002D5C5B" w:rsidP="007519CA">
            <w:pPr>
              <w:rPr>
                <w:rFonts w:ascii="Times New Roman" w:hAnsi="Times New Roman" w:cs="Times New Roman"/>
                <w:sz w:val="28"/>
                <w:szCs w:val="28"/>
              </w:rPr>
            </w:pPr>
            <w:r w:rsidRPr="00097879">
              <w:rPr>
                <w:rFonts w:ascii="Times New Roman" w:hAnsi="Times New Roman" w:cs="Times New Roman"/>
                <w:sz w:val="28"/>
                <w:szCs w:val="28"/>
              </w:rPr>
              <w:t>Теорема Пифагора.</w:t>
            </w:r>
          </w:p>
        </w:tc>
        <w:tc>
          <w:tcPr>
            <w:tcW w:w="1984" w:type="dxa"/>
          </w:tcPr>
          <w:p w:rsidR="002D5C5B" w:rsidRPr="00097879" w:rsidRDefault="002D5C5B" w:rsidP="007519CA">
            <w:pPr>
              <w:jc w:val="center"/>
              <w:rPr>
                <w:rFonts w:ascii="Times New Roman" w:hAnsi="Times New Roman" w:cs="Times New Roman"/>
                <w:sz w:val="28"/>
                <w:szCs w:val="28"/>
              </w:rPr>
            </w:pPr>
          </w:p>
        </w:tc>
        <w:tc>
          <w:tcPr>
            <w:tcW w:w="2069" w:type="dxa"/>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6</w:t>
            </w:r>
          </w:p>
        </w:tc>
      </w:tr>
      <w:tr w:rsidR="002D5C5B" w:rsidRPr="00097879" w:rsidTr="007519CA">
        <w:tc>
          <w:tcPr>
            <w:tcW w:w="959" w:type="dxa"/>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3</w:t>
            </w:r>
          </w:p>
        </w:tc>
        <w:tc>
          <w:tcPr>
            <w:tcW w:w="5670" w:type="dxa"/>
          </w:tcPr>
          <w:p w:rsidR="002D5C5B" w:rsidRPr="00097879" w:rsidRDefault="002D5C5B" w:rsidP="007519CA">
            <w:pPr>
              <w:rPr>
                <w:rFonts w:ascii="Times New Roman" w:hAnsi="Times New Roman" w:cs="Times New Roman"/>
                <w:sz w:val="28"/>
                <w:szCs w:val="28"/>
              </w:rPr>
            </w:pPr>
            <w:r w:rsidRPr="00097879">
              <w:rPr>
                <w:rFonts w:ascii="Times New Roman" w:hAnsi="Times New Roman" w:cs="Times New Roman"/>
                <w:sz w:val="28"/>
                <w:szCs w:val="28"/>
              </w:rPr>
              <w:t>Подобные треугольники.</w:t>
            </w:r>
          </w:p>
        </w:tc>
        <w:tc>
          <w:tcPr>
            <w:tcW w:w="1984" w:type="dxa"/>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19</w:t>
            </w:r>
          </w:p>
        </w:tc>
        <w:tc>
          <w:tcPr>
            <w:tcW w:w="2069" w:type="dxa"/>
          </w:tcPr>
          <w:p w:rsidR="002D5C5B" w:rsidRPr="00097879" w:rsidRDefault="002D5C5B" w:rsidP="007519CA">
            <w:pPr>
              <w:jc w:val="center"/>
              <w:rPr>
                <w:rFonts w:ascii="Times New Roman" w:hAnsi="Times New Roman" w:cs="Times New Roman"/>
                <w:b/>
                <w:sz w:val="28"/>
                <w:szCs w:val="28"/>
              </w:rPr>
            </w:pPr>
            <w:r w:rsidRPr="00097879">
              <w:rPr>
                <w:rFonts w:ascii="Times New Roman" w:hAnsi="Times New Roman" w:cs="Times New Roman"/>
                <w:b/>
                <w:sz w:val="28"/>
                <w:szCs w:val="28"/>
              </w:rPr>
              <w:t>19</w:t>
            </w:r>
          </w:p>
        </w:tc>
      </w:tr>
      <w:tr w:rsidR="002D5C5B" w:rsidRPr="00097879" w:rsidTr="007519CA">
        <w:tc>
          <w:tcPr>
            <w:tcW w:w="959" w:type="dxa"/>
          </w:tcPr>
          <w:p w:rsidR="002D5C5B" w:rsidRPr="00097879" w:rsidRDefault="002D5C5B" w:rsidP="007519CA">
            <w:pPr>
              <w:jc w:val="center"/>
              <w:rPr>
                <w:rFonts w:ascii="Times New Roman" w:hAnsi="Times New Roman" w:cs="Times New Roman"/>
                <w:sz w:val="28"/>
                <w:szCs w:val="28"/>
              </w:rPr>
            </w:pPr>
          </w:p>
        </w:tc>
        <w:tc>
          <w:tcPr>
            <w:tcW w:w="5670" w:type="dxa"/>
          </w:tcPr>
          <w:p w:rsidR="002D5C5B" w:rsidRPr="00097879" w:rsidRDefault="002D5C5B" w:rsidP="007519CA">
            <w:pPr>
              <w:rPr>
                <w:rFonts w:ascii="Times New Roman" w:hAnsi="Times New Roman" w:cs="Times New Roman"/>
                <w:sz w:val="28"/>
                <w:szCs w:val="28"/>
              </w:rPr>
            </w:pPr>
            <w:r w:rsidRPr="00097879">
              <w:rPr>
                <w:rFonts w:ascii="Times New Roman" w:hAnsi="Times New Roman" w:cs="Times New Roman"/>
                <w:sz w:val="28"/>
                <w:szCs w:val="28"/>
              </w:rPr>
              <w:t>Признаки подобия треугольников.</w:t>
            </w:r>
          </w:p>
        </w:tc>
        <w:tc>
          <w:tcPr>
            <w:tcW w:w="1984" w:type="dxa"/>
          </w:tcPr>
          <w:p w:rsidR="002D5C5B" w:rsidRPr="00097879" w:rsidRDefault="002D5C5B" w:rsidP="007519CA">
            <w:pPr>
              <w:jc w:val="center"/>
              <w:rPr>
                <w:rFonts w:ascii="Times New Roman" w:hAnsi="Times New Roman" w:cs="Times New Roman"/>
                <w:sz w:val="28"/>
                <w:szCs w:val="28"/>
              </w:rPr>
            </w:pPr>
          </w:p>
        </w:tc>
        <w:tc>
          <w:tcPr>
            <w:tcW w:w="2069" w:type="dxa"/>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9</w:t>
            </w:r>
          </w:p>
        </w:tc>
      </w:tr>
      <w:tr w:rsidR="002D5C5B" w:rsidRPr="00097879" w:rsidTr="007519CA">
        <w:tc>
          <w:tcPr>
            <w:tcW w:w="959" w:type="dxa"/>
          </w:tcPr>
          <w:p w:rsidR="002D5C5B" w:rsidRPr="00097879" w:rsidRDefault="002D5C5B" w:rsidP="007519CA">
            <w:pPr>
              <w:jc w:val="center"/>
              <w:rPr>
                <w:rFonts w:ascii="Times New Roman" w:hAnsi="Times New Roman" w:cs="Times New Roman"/>
                <w:sz w:val="28"/>
                <w:szCs w:val="28"/>
              </w:rPr>
            </w:pPr>
          </w:p>
        </w:tc>
        <w:tc>
          <w:tcPr>
            <w:tcW w:w="5670" w:type="dxa"/>
          </w:tcPr>
          <w:p w:rsidR="002D5C5B" w:rsidRPr="00097879" w:rsidRDefault="002D5C5B" w:rsidP="007519CA">
            <w:pPr>
              <w:rPr>
                <w:rFonts w:ascii="Times New Roman" w:hAnsi="Times New Roman" w:cs="Times New Roman"/>
                <w:sz w:val="28"/>
                <w:szCs w:val="28"/>
              </w:rPr>
            </w:pPr>
            <w:r w:rsidRPr="00097879">
              <w:rPr>
                <w:rFonts w:ascii="Times New Roman" w:hAnsi="Times New Roman" w:cs="Times New Roman"/>
                <w:sz w:val="28"/>
                <w:szCs w:val="28"/>
              </w:rPr>
              <w:t>Применение подобия к доказательству теорем и решению задач.</w:t>
            </w:r>
          </w:p>
        </w:tc>
        <w:tc>
          <w:tcPr>
            <w:tcW w:w="1984" w:type="dxa"/>
          </w:tcPr>
          <w:p w:rsidR="002D5C5B" w:rsidRPr="00097879" w:rsidRDefault="002D5C5B" w:rsidP="007519CA">
            <w:pPr>
              <w:jc w:val="center"/>
              <w:rPr>
                <w:rFonts w:ascii="Times New Roman" w:hAnsi="Times New Roman" w:cs="Times New Roman"/>
                <w:sz w:val="28"/>
                <w:szCs w:val="28"/>
              </w:rPr>
            </w:pPr>
          </w:p>
        </w:tc>
        <w:tc>
          <w:tcPr>
            <w:tcW w:w="2069" w:type="dxa"/>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10</w:t>
            </w:r>
          </w:p>
        </w:tc>
      </w:tr>
      <w:tr w:rsidR="002D5C5B" w:rsidRPr="00097879" w:rsidTr="007519CA">
        <w:tc>
          <w:tcPr>
            <w:tcW w:w="959" w:type="dxa"/>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4</w:t>
            </w:r>
          </w:p>
        </w:tc>
        <w:tc>
          <w:tcPr>
            <w:tcW w:w="5670" w:type="dxa"/>
          </w:tcPr>
          <w:p w:rsidR="002D5C5B" w:rsidRPr="00097879" w:rsidRDefault="002D5C5B" w:rsidP="007519CA">
            <w:pPr>
              <w:rPr>
                <w:rFonts w:ascii="Times New Roman" w:hAnsi="Times New Roman" w:cs="Times New Roman"/>
                <w:sz w:val="28"/>
                <w:szCs w:val="28"/>
              </w:rPr>
            </w:pPr>
            <w:r w:rsidRPr="00097879">
              <w:rPr>
                <w:rFonts w:ascii="Times New Roman" w:hAnsi="Times New Roman" w:cs="Times New Roman"/>
                <w:sz w:val="28"/>
                <w:szCs w:val="28"/>
              </w:rPr>
              <w:t>Окружность.</w:t>
            </w:r>
          </w:p>
        </w:tc>
        <w:tc>
          <w:tcPr>
            <w:tcW w:w="1984" w:type="dxa"/>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17</w:t>
            </w:r>
          </w:p>
        </w:tc>
        <w:tc>
          <w:tcPr>
            <w:tcW w:w="2069" w:type="dxa"/>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b/>
                <w:sz w:val="28"/>
                <w:szCs w:val="28"/>
              </w:rPr>
              <w:t>17</w:t>
            </w:r>
          </w:p>
        </w:tc>
      </w:tr>
      <w:tr w:rsidR="002D5C5B" w:rsidRPr="00097879" w:rsidTr="007519CA">
        <w:tc>
          <w:tcPr>
            <w:tcW w:w="959" w:type="dxa"/>
          </w:tcPr>
          <w:p w:rsidR="002D5C5B" w:rsidRPr="00097879" w:rsidRDefault="002D5C5B" w:rsidP="007519CA">
            <w:pPr>
              <w:jc w:val="center"/>
              <w:rPr>
                <w:rFonts w:ascii="Times New Roman" w:hAnsi="Times New Roman" w:cs="Times New Roman"/>
                <w:sz w:val="28"/>
                <w:szCs w:val="28"/>
              </w:rPr>
            </w:pPr>
          </w:p>
        </w:tc>
        <w:tc>
          <w:tcPr>
            <w:tcW w:w="5670" w:type="dxa"/>
          </w:tcPr>
          <w:p w:rsidR="002D5C5B" w:rsidRPr="00097879" w:rsidRDefault="002D5C5B" w:rsidP="007519CA">
            <w:pPr>
              <w:rPr>
                <w:rFonts w:ascii="Times New Roman" w:hAnsi="Times New Roman" w:cs="Times New Roman"/>
                <w:sz w:val="28"/>
                <w:szCs w:val="28"/>
              </w:rPr>
            </w:pPr>
            <w:r w:rsidRPr="00097879">
              <w:rPr>
                <w:rFonts w:ascii="Times New Roman" w:hAnsi="Times New Roman" w:cs="Times New Roman"/>
                <w:sz w:val="28"/>
                <w:szCs w:val="28"/>
              </w:rPr>
              <w:t>Центральные и вписанные углы.</w:t>
            </w:r>
          </w:p>
        </w:tc>
        <w:tc>
          <w:tcPr>
            <w:tcW w:w="1984" w:type="dxa"/>
          </w:tcPr>
          <w:p w:rsidR="002D5C5B" w:rsidRPr="00097879" w:rsidRDefault="002D5C5B" w:rsidP="007519CA">
            <w:pPr>
              <w:jc w:val="center"/>
              <w:rPr>
                <w:rFonts w:ascii="Times New Roman" w:hAnsi="Times New Roman" w:cs="Times New Roman"/>
                <w:sz w:val="28"/>
                <w:szCs w:val="28"/>
              </w:rPr>
            </w:pPr>
          </w:p>
        </w:tc>
        <w:tc>
          <w:tcPr>
            <w:tcW w:w="2069" w:type="dxa"/>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10</w:t>
            </w:r>
          </w:p>
        </w:tc>
      </w:tr>
      <w:tr w:rsidR="002D5C5B" w:rsidRPr="00097879" w:rsidTr="007519CA">
        <w:tc>
          <w:tcPr>
            <w:tcW w:w="959" w:type="dxa"/>
          </w:tcPr>
          <w:p w:rsidR="002D5C5B" w:rsidRPr="00097879" w:rsidRDefault="002D5C5B" w:rsidP="007519CA">
            <w:pPr>
              <w:jc w:val="center"/>
              <w:rPr>
                <w:rFonts w:ascii="Times New Roman" w:hAnsi="Times New Roman" w:cs="Times New Roman"/>
                <w:sz w:val="28"/>
                <w:szCs w:val="28"/>
              </w:rPr>
            </w:pPr>
          </w:p>
        </w:tc>
        <w:tc>
          <w:tcPr>
            <w:tcW w:w="5670" w:type="dxa"/>
          </w:tcPr>
          <w:p w:rsidR="002D5C5B" w:rsidRPr="00097879" w:rsidRDefault="002D5C5B" w:rsidP="007519CA">
            <w:pPr>
              <w:rPr>
                <w:rFonts w:ascii="Times New Roman" w:hAnsi="Times New Roman" w:cs="Times New Roman"/>
                <w:sz w:val="28"/>
                <w:szCs w:val="28"/>
              </w:rPr>
            </w:pPr>
            <w:r w:rsidRPr="00097879">
              <w:rPr>
                <w:rFonts w:ascii="Times New Roman" w:hAnsi="Times New Roman" w:cs="Times New Roman"/>
                <w:sz w:val="28"/>
                <w:szCs w:val="28"/>
              </w:rPr>
              <w:t>Вписанная и описанная окружности.</w:t>
            </w:r>
          </w:p>
        </w:tc>
        <w:tc>
          <w:tcPr>
            <w:tcW w:w="1984" w:type="dxa"/>
          </w:tcPr>
          <w:p w:rsidR="002D5C5B" w:rsidRPr="00097879" w:rsidRDefault="002D5C5B" w:rsidP="007519CA">
            <w:pPr>
              <w:jc w:val="center"/>
              <w:rPr>
                <w:rFonts w:ascii="Times New Roman" w:hAnsi="Times New Roman" w:cs="Times New Roman"/>
                <w:sz w:val="28"/>
                <w:szCs w:val="28"/>
              </w:rPr>
            </w:pPr>
          </w:p>
        </w:tc>
        <w:tc>
          <w:tcPr>
            <w:tcW w:w="2069" w:type="dxa"/>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7</w:t>
            </w:r>
          </w:p>
        </w:tc>
      </w:tr>
      <w:tr w:rsidR="002D5C5B" w:rsidRPr="00097879" w:rsidTr="007519CA">
        <w:tc>
          <w:tcPr>
            <w:tcW w:w="959" w:type="dxa"/>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5</w:t>
            </w:r>
          </w:p>
        </w:tc>
        <w:tc>
          <w:tcPr>
            <w:tcW w:w="5670" w:type="dxa"/>
          </w:tcPr>
          <w:p w:rsidR="002D5C5B" w:rsidRPr="00097879" w:rsidRDefault="002D5C5B" w:rsidP="007519CA">
            <w:pPr>
              <w:rPr>
                <w:rFonts w:ascii="Times New Roman" w:hAnsi="Times New Roman" w:cs="Times New Roman"/>
                <w:sz w:val="28"/>
                <w:szCs w:val="28"/>
              </w:rPr>
            </w:pPr>
            <w:r w:rsidRPr="00097879">
              <w:rPr>
                <w:rFonts w:ascii="Times New Roman" w:hAnsi="Times New Roman" w:cs="Times New Roman"/>
                <w:sz w:val="28"/>
                <w:szCs w:val="28"/>
              </w:rPr>
              <w:t>Повторение. Решение задач.</w:t>
            </w:r>
          </w:p>
        </w:tc>
        <w:tc>
          <w:tcPr>
            <w:tcW w:w="1984" w:type="dxa"/>
          </w:tcPr>
          <w:p w:rsidR="002D5C5B" w:rsidRPr="00097879" w:rsidRDefault="002D5C5B" w:rsidP="007519CA">
            <w:pPr>
              <w:jc w:val="center"/>
              <w:rPr>
                <w:rFonts w:ascii="Times New Roman" w:hAnsi="Times New Roman" w:cs="Times New Roman"/>
                <w:sz w:val="28"/>
                <w:szCs w:val="28"/>
              </w:rPr>
            </w:pPr>
            <w:r w:rsidRPr="00097879">
              <w:rPr>
                <w:rFonts w:ascii="Times New Roman" w:hAnsi="Times New Roman" w:cs="Times New Roman"/>
                <w:sz w:val="28"/>
                <w:szCs w:val="28"/>
              </w:rPr>
              <w:t>4</w:t>
            </w:r>
          </w:p>
        </w:tc>
        <w:tc>
          <w:tcPr>
            <w:tcW w:w="2069" w:type="dxa"/>
          </w:tcPr>
          <w:p w:rsidR="002D5C5B" w:rsidRPr="00097879" w:rsidRDefault="002D5C5B" w:rsidP="007519CA">
            <w:pPr>
              <w:jc w:val="center"/>
              <w:rPr>
                <w:rFonts w:ascii="Times New Roman" w:hAnsi="Times New Roman" w:cs="Times New Roman"/>
                <w:b/>
                <w:sz w:val="28"/>
                <w:szCs w:val="28"/>
              </w:rPr>
            </w:pPr>
            <w:r w:rsidRPr="00097879">
              <w:rPr>
                <w:rFonts w:ascii="Times New Roman" w:hAnsi="Times New Roman" w:cs="Times New Roman"/>
                <w:b/>
                <w:sz w:val="28"/>
                <w:szCs w:val="28"/>
              </w:rPr>
              <w:t>4</w:t>
            </w:r>
          </w:p>
        </w:tc>
      </w:tr>
      <w:tr w:rsidR="002D5C5B" w:rsidRPr="00097879" w:rsidTr="007519CA">
        <w:tc>
          <w:tcPr>
            <w:tcW w:w="959" w:type="dxa"/>
          </w:tcPr>
          <w:p w:rsidR="002D5C5B" w:rsidRPr="00097879" w:rsidRDefault="002D5C5B" w:rsidP="007519CA">
            <w:pPr>
              <w:jc w:val="center"/>
              <w:rPr>
                <w:rFonts w:ascii="Times New Roman" w:hAnsi="Times New Roman" w:cs="Times New Roman"/>
                <w:sz w:val="28"/>
                <w:szCs w:val="28"/>
              </w:rPr>
            </w:pPr>
          </w:p>
        </w:tc>
        <w:tc>
          <w:tcPr>
            <w:tcW w:w="5670" w:type="dxa"/>
          </w:tcPr>
          <w:p w:rsidR="002D5C5B" w:rsidRPr="00097879" w:rsidRDefault="002D5C5B" w:rsidP="007519CA">
            <w:pPr>
              <w:rPr>
                <w:rFonts w:ascii="Times New Roman" w:hAnsi="Times New Roman" w:cs="Times New Roman"/>
                <w:sz w:val="28"/>
                <w:szCs w:val="28"/>
              </w:rPr>
            </w:pPr>
          </w:p>
        </w:tc>
        <w:tc>
          <w:tcPr>
            <w:tcW w:w="1984" w:type="dxa"/>
          </w:tcPr>
          <w:p w:rsidR="002D5C5B" w:rsidRPr="00097879" w:rsidRDefault="002D5C5B" w:rsidP="007519CA">
            <w:pPr>
              <w:jc w:val="center"/>
              <w:rPr>
                <w:rFonts w:ascii="Times New Roman" w:hAnsi="Times New Roman" w:cs="Times New Roman"/>
                <w:b/>
                <w:sz w:val="28"/>
                <w:szCs w:val="28"/>
              </w:rPr>
            </w:pPr>
            <w:r w:rsidRPr="00097879">
              <w:rPr>
                <w:rFonts w:ascii="Times New Roman" w:hAnsi="Times New Roman" w:cs="Times New Roman"/>
                <w:b/>
                <w:sz w:val="28"/>
                <w:szCs w:val="28"/>
              </w:rPr>
              <w:t>68</w:t>
            </w:r>
          </w:p>
        </w:tc>
        <w:tc>
          <w:tcPr>
            <w:tcW w:w="2069" w:type="dxa"/>
          </w:tcPr>
          <w:p w:rsidR="002D5C5B" w:rsidRPr="00097879" w:rsidRDefault="002D5C5B" w:rsidP="007519CA">
            <w:pPr>
              <w:jc w:val="center"/>
              <w:rPr>
                <w:rFonts w:ascii="Times New Roman" w:hAnsi="Times New Roman" w:cs="Times New Roman"/>
                <w:b/>
                <w:sz w:val="28"/>
                <w:szCs w:val="28"/>
              </w:rPr>
            </w:pPr>
            <w:r w:rsidRPr="00097879">
              <w:rPr>
                <w:rFonts w:ascii="Times New Roman" w:hAnsi="Times New Roman" w:cs="Times New Roman"/>
                <w:b/>
                <w:sz w:val="28"/>
                <w:szCs w:val="28"/>
              </w:rPr>
              <w:t>68</w:t>
            </w:r>
          </w:p>
        </w:tc>
      </w:tr>
    </w:tbl>
    <w:p w:rsidR="002D5C5B" w:rsidRPr="00097879" w:rsidRDefault="002D5C5B" w:rsidP="002D5C5B">
      <w:pPr>
        <w:rPr>
          <w:rFonts w:ascii="Times New Roman" w:hAnsi="Times New Roman" w:cs="Times New Roman"/>
          <w:sz w:val="28"/>
          <w:szCs w:val="28"/>
        </w:rPr>
      </w:pPr>
    </w:p>
    <w:p w:rsidR="002D5C5B" w:rsidRPr="00097879" w:rsidRDefault="002D5C5B" w:rsidP="002D5C5B">
      <w:pPr>
        <w:jc w:val="center"/>
        <w:rPr>
          <w:rFonts w:ascii="Times New Roman" w:hAnsi="Times New Roman" w:cs="Times New Roman"/>
          <w:b/>
          <w:sz w:val="28"/>
          <w:szCs w:val="28"/>
        </w:rPr>
      </w:pPr>
      <w:r w:rsidRPr="00097879">
        <w:rPr>
          <w:rFonts w:ascii="Times New Roman" w:hAnsi="Times New Roman" w:cs="Times New Roman"/>
          <w:b/>
          <w:sz w:val="28"/>
          <w:szCs w:val="28"/>
        </w:rPr>
        <w:lastRenderedPageBreak/>
        <w:t>Кол-во контрольных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4"/>
        <w:gridCol w:w="2084"/>
        <w:gridCol w:w="2084"/>
        <w:gridCol w:w="2084"/>
        <w:gridCol w:w="2084"/>
      </w:tblGrid>
      <w:tr w:rsidR="002D5C5B" w:rsidRPr="00097879" w:rsidTr="007519CA">
        <w:tc>
          <w:tcPr>
            <w:tcW w:w="2084" w:type="dxa"/>
            <w:tcBorders>
              <w:top w:val="single" w:sz="4" w:space="0" w:color="auto"/>
              <w:left w:val="single" w:sz="4" w:space="0" w:color="auto"/>
              <w:bottom w:val="single" w:sz="4" w:space="0" w:color="auto"/>
              <w:right w:val="single" w:sz="4" w:space="0" w:color="auto"/>
            </w:tcBorders>
            <w:hideMark/>
          </w:tcPr>
          <w:p w:rsidR="002D5C5B" w:rsidRPr="00097879" w:rsidRDefault="002D5C5B" w:rsidP="007519CA">
            <w:pPr>
              <w:tabs>
                <w:tab w:val="left" w:pos="2370"/>
              </w:tabs>
              <w:jc w:val="center"/>
              <w:rPr>
                <w:rFonts w:ascii="Times New Roman" w:hAnsi="Times New Roman" w:cs="Times New Roman"/>
                <w:sz w:val="28"/>
                <w:szCs w:val="28"/>
              </w:rPr>
            </w:pPr>
            <w:r w:rsidRPr="00097879">
              <w:rPr>
                <w:rFonts w:ascii="Times New Roman" w:hAnsi="Times New Roman" w:cs="Times New Roman"/>
                <w:sz w:val="28"/>
                <w:szCs w:val="28"/>
              </w:rPr>
              <w:t>1 ЧЕТВЕРТЬ</w:t>
            </w:r>
          </w:p>
        </w:tc>
        <w:tc>
          <w:tcPr>
            <w:tcW w:w="2084" w:type="dxa"/>
            <w:tcBorders>
              <w:top w:val="single" w:sz="4" w:space="0" w:color="auto"/>
              <w:left w:val="single" w:sz="4" w:space="0" w:color="auto"/>
              <w:bottom w:val="single" w:sz="4" w:space="0" w:color="auto"/>
              <w:right w:val="single" w:sz="4" w:space="0" w:color="auto"/>
            </w:tcBorders>
            <w:hideMark/>
          </w:tcPr>
          <w:p w:rsidR="002D5C5B" w:rsidRPr="00097879" w:rsidRDefault="002D5C5B" w:rsidP="007519CA">
            <w:pPr>
              <w:tabs>
                <w:tab w:val="left" w:pos="2370"/>
              </w:tabs>
              <w:jc w:val="center"/>
              <w:rPr>
                <w:rFonts w:ascii="Times New Roman" w:hAnsi="Times New Roman" w:cs="Times New Roman"/>
                <w:sz w:val="28"/>
                <w:szCs w:val="28"/>
              </w:rPr>
            </w:pPr>
            <w:r w:rsidRPr="00097879">
              <w:rPr>
                <w:rFonts w:ascii="Times New Roman" w:hAnsi="Times New Roman" w:cs="Times New Roman"/>
                <w:sz w:val="28"/>
                <w:szCs w:val="28"/>
              </w:rPr>
              <w:t>2 ЧЕТВЕРТЬ</w:t>
            </w:r>
          </w:p>
        </w:tc>
        <w:tc>
          <w:tcPr>
            <w:tcW w:w="2084" w:type="dxa"/>
            <w:tcBorders>
              <w:top w:val="single" w:sz="4" w:space="0" w:color="auto"/>
              <w:left w:val="single" w:sz="4" w:space="0" w:color="auto"/>
              <w:bottom w:val="single" w:sz="4" w:space="0" w:color="auto"/>
              <w:right w:val="single" w:sz="4" w:space="0" w:color="auto"/>
            </w:tcBorders>
            <w:hideMark/>
          </w:tcPr>
          <w:p w:rsidR="002D5C5B" w:rsidRPr="00097879" w:rsidRDefault="002D5C5B" w:rsidP="007519CA">
            <w:pPr>
              <w:tabs>
                <w:tab w:val="left" w:pos="2370"/>
              </w:tabs>
              <w:jc w:val="center"/>
              <w:rPr>
                <w:rFonts w:ascii="Times New Roman" w:hAnsi="Times New Roman" w:cs="Times New Roman"/>
                <w:sz w:val="28"/>
                <w:szCs w:val="28"/>
              </w:rPr>
            </w:pPr>
            <w:r w:rsidRPr="00097879">
              <w:rPr>
                <w:rFonts w:ascii="Times New Roman" w:hAnsi="Times New Roman" w:cs="Times New Roman"/>
                <w:sz w:val="28"/>
                <w:szCs w:val="28"/>
              </w:rPr>
              <w:t>3ЧЕТВЕРТЬ</w:t>
            </w:r>
          </w:p>
        </w:tc>
        <w:tc>
          <w:tcPr>
            <w:tcW w:w="2084" w:type="dxa"/>
            <w:tcBorders>
              <w:top w:val="single" w:sz="4" w:space="0" w:color="auto"/>
              <w:left w:val="single" w:sz="4" w:space="0" w:color="auto"/>
              <w:bottom w:val="single" w:sz="4" w:space="0" w:color="auto"/>
              <w:right w:val="single" w:sz="4" w:space="0" w:color="auto"/>
            </w:tcBorders>
            <w:hideMark/>
          </w:tcPr>
          <w:p w:rsidR="002D5C5B" w:rsidRPr="00097879" w:rsidRDefault="002D5C5B" w:rsidP="007519CA">
            <w:pPr>
              <w:tabs>
                <w:tab w:val="left" w:pos="2370"/>
              </w:tabs>
              <w:jc w:val="center"/>
              <w:rPr>
                <w:rFonts w:ascii="Times New Roman" w:hAnsi="Times New Roman" w:cs="Times New Roman"/>
                <w:sz w:val="28"/>
                <w:szCs w:val="28"/>
              </w:rPr>
            </w:pPr>
            <w:r w:rsidRPr="00097879">
              <w:rPr>
                <w:rFonts w:ascii="Times New Roman" w:hAnsi="Times New Roman" w:cs="Times New Roman"/>
                <w:sz w:val="28"/>
                <w:szCs w:val="28"/>
              </w:rPr>
              <w:t>4 ЧЕТВЕРТЬ</w:t>
            </w:r>
          </w:p>
        </w:tc>
        <w:tc>
          <w:tcPr>
            <w:tcW w:w="2084" w:type="dxa"/>
            <w:tcBorders>
              <w:top w:val="single" w:sz="4" w:space="0" w:color="auto"/>
              <w:left w:val="single" w:sz="4" w:space="0" w:color="auto"/>
              <w:bottom w:val="single" w:sz="4" w:space="0" w:color="auto"/>
              <w:right w:val="single" w:sz="4" w:space="0" w:color="auto"/>
            </w:tcBorders>
            <w:hideMark/>
          </w:tcPr>
          <w:p w:rsidR="002D5C5B" w:rsidRPr="00097879" w:rsidRDefault="002D5C5B" w:rsidP="007519CA">
            <w:pPr>
              <w:tabs>
                <w:tab w:val="left" w:pos="2370"/>
              </w:tabs>
              <w:jc w:val="center"/>
              <w:rPr>
                <w:rFonts w:ascii="Times New Roman" w:hAnsi="Times New Roman" w:cs="Times New Roman"/>
                <w:sz w:val="28"/>
                <w:szCs w:val="28"/>
              </w:rPr>
            </w:pPr>
            <w:r w:rsidRPr="00097879">
              <w:rPr>
                <w:rFonts w:ascii="Times New Roman" w:hAnsi="Times New Roman" w:cs="Times New Roman"/>
                <w:sz w:val="28"/>
                <w:szCs w:val="28"/>
              </w:rPr>
              <w:t>ГОД</w:t>
            </w:r>
          </w:p>
        </w:tc>
      </w:tr>
      <w:tr w:rsidR="002D5C5B" w:rsidRPr="00097879" w:rsidTr="007519CA">
        <w:tc>
          <w:tcPr>
            <w:tcW w:w="2084" w:type="dxa"/>
            <w:tcBorders>
              <w:top w:val="single" w:sz="4" w:space="0" w:color="auto"/>
              <w:left w:val="single" w:sz="4" w:space="0" w:color="auto"/>
              <w:bottom w:val="single" w:sz="4" w:space="0" w:color="auto"/>
              <w:right w:val="single" w:sz="4" w:space="0" w:color="auto"/>
            </w:tcBorders>
            <w:hideMark/>
          </w:tcPr>
          <w:p w:rsidR="002D5C5B" w:rsidRPr="00097879" w:rsidRDefault="002D5C5B" w:rsidP="007519CA">
            <w:pPr>
              <w:tabs>
                <w:tab w:val="left" w:pos="2370"/>
              </w:tabs>
              <w:jc w:val="center"/>
              <w:rPr>
                <w:rFonts w:ascii="Times New Roman" w:hAnsi="Times New Roman" w:cs="Times New Roman"/>
                <w:sz w:val="28"/>
                <w:szCs w:val="28"/>
              </w:rPr>
            </w:pPr>
            <w:r w:rsidRPr="00097879">
              <w:rPr>
                <w:rFonts w:ascii="Times New Roman" w:hAnsi="Times New Roman" w:cs="Times New Roman"/>
                <w:sz w:val="28"/>
                <w:szCs w:val="28"/>
              </w:rPr>
              <w:t>1</w:t>
            </w:r>
          </w:p>
        </w:tc>
        <w:tc>
          <w:tcPr>
            <w:tcW w:w="2084" w:type="dxa"/>
            <w:tcBorders>
              <w:top w:val="single" w:sz="4" w:space="0" w:color="auto"/>
              <w:left w:val="single" w:sz="4" w:space="0" w:color="auto"/>
              <w:bottom w:val="single" w:sz="4" w:space="0" w:color="auto"/>
              <w:right w:val="single" w:sz="4" w:space="0" w:color="auto"/>
            </w:tcBorders>
            <w:hideMark/>
          </w:tcPr>
          <w:p w:rsidR="002D5C5B" w:rsidRPr="00097879" w:rsidRDefault="002D5C5B" w:rsidP="007519CA">
            <w:pPr>
              <w:tabs>
                <w:tab w:val="left" w:pos="2370"/>
              </w:tabs>
              <w:jc w:val="center"/>
              <w:rPr>
                <w:rFonts w:ascii="Times New Roman" w:hAnsi="Times New Roman" w:cs="Times New Roman"/>
                <w:sz w:val="28"/>
                <w:szCs w:val="28"/>
              </w:rPr>
            </w:pPr>
            <w:r w:rsidRPr="00097879">
              <w:rPr>
                <w:rFonts w:ascii="Times New Roman" w:hAnsi="Times New Roman" w:cs="Times New Roman"/>
                <w:sz w:val="28"/>
                <w:szCs w:val="28"/>
              </w:rPr>
              <w:t>1</w:t>
            </w:r>
          </w:p>
        </w:tc>
        <w:tc>
          <w:tcPr>
            <w:tcW w:w="2084" w:type="dxa"/>
            <w:tcBorders>
              <w:top w:val="single" w:sz="4" w:space="0" w:color="auto"/>
              <w:left w:val="single" w:sz="4" w:space="0" w:color="auto"/>
              <w:bottom w:val="single" w:sz="4" w:space="0" w:color="auto"/>
              <w:right w:val="single" w:sz="4" w:space="0" w:color="auto"/>
            </w:tcBorders>
            <w:hideMark/>
          </w:tcPr>
          <w:p w:rsidR="002D5C5B" w:rsidRPr="00097879" w:rsidRDefault="002D5C5B" w:rsidP="007519CA">
            <w:pPr>
              <w:tabs>
                <w:tab w:val="left" w:pos="2370"/>
              </w:tabs>
              <w:jc w:val="center"/>
              <w:rPr>
                <w:rFonts w:ascii="Times New Roman" w:hAnsi="Times New Roman" w:cs="Times New Roman"/>
                <w:sz w:val="28"/>
                <w:szCs w:val="28"/>
              </w:rPr>
            </w:pPr>
            <w:r w:rsidRPr="00097879">
              <w:rPr>
                <w:rFonts w:ascii="Times New Roman" w:hAnsi="Times New Roman" w:cs="Times New Roman"/>
                <w:sz w:val="28"/>
                <w:szCs w:val="28"/>
              </w:rPr>
              <w:t>2</w:t>
            </w:r>
          </w:p>
        </w:tc>
        <w:tc>
          <w:tcPr>
            <w:tcW w:w="2084" w:type="dxa"/>
            <w:tcBorders>
              <w:top w:val="single" w:sz="4" w:space="0" w:color="auto"/>
              <w:left w:val="single" w:sz="4" w:space="0" w:color="auto"/>
              <w:bottom w:val="single" w:sz="4" w:space="0" w:color="auto"/>
              <w:right w:val="single" w:sz="4" w:space="0" w:color="auto"/>
            </w:tcBorders>
            <w:hideMark/>
          </w:tcPr>
          <w:p w:rsidR="002D5C5B" w:rsidRPr="00097879" w:rsidRDefault="002D5C5B" w:rsidP="007519CA">
            <w:pPr>
              <w:tabs>
                <w:tab w:val="left" w:pos="2370"/>
              </w:tabs>
              <w:jc w:val="center"/>
              <w:rPr>
                <w:rFonts w:ascii="Times New Roman" w:hAnsi="Times New Roman" w:cs="Times New Roman"/>
                <w:sz w:val="28"/>
                <w:szCs w:val="28"/>
              </w:rPr>
            </w:pPr>
            <w:r w:rsidRPr="00097879">
              <w:rPr>
                <w:rFonts w:ascii="Times New Roman" w:hAnsi="Times New Roman" w:cs="Times New Roman"/>
                <w:sz w:val="28"/>
                <w:szCs w:val="28"/>
              </w:rPr>
              <w:t>1</w:t>
            </w:r>
          </w:p>
        </w:tc>
        <w:tc>
          <w:tcPr>
            <w:tcW w:w="2084" w:type="dxa"/>
            <w:tcBorders>
              <w:top w:val="single" w:sz="4" w:space="0" w:color="auto"/>
              <w:left w:val="single" w:sz="4" w:space="0" w:color="auto"/>
              <w:bottom w:val="single" w:sz="4" w:space="0" w:color="auto"/>
              <w:right w:val="single" w:sz="4" w:space="0" w:color="auto"/>
            </w:tcBorders>
            <w:hideMark/>
          </w:tcPr>
          <w:p w:rsidR="002D5C5B" w:rsidRPr="00097879" w:rsidRDefault="002D5C5B" w:rsidP="007519CA">
            <w:pPr>
              <w:tabs>
                <w:tab w:val="left" w:pos="2370"/>
              </w:tabs>
              <w:jc w:val="center"/>
              <w:rPr>
                <w:rFonts w:ascii="Times New Roman" w:hAnsi="Times New Roman" w:cs="Times New Roman"/>
                <w:sz w:val="28"/>
                <w:szCs w:val="28"/>
              </w:rPr>
            </w:pPr>
            <w:r w:rsidRPr="00097879">
              <w:rPr>
                <w:rFonts w:ascii="Times New Roman" w:hAnsi="Times New Roman" w:cs="Times New Roman"/>
                <w:sz w:val="28"/>
                <w:szCs w:val="28"/>
              </w:rPr>
              <w:t>5</w:t>
            </w:r>
          </w:p>
        </w:tc>
      </w:tr>
    </w:tbl>
    <w:p w:rsidR="002D5C5B" w:rsidRPr="00097879" w:rsidRDefault="002D5C5B" w:rsidP="002D5C5B">
      <w:pPr>
        <w:jc w:val="center"/>
        <w:rPr>
          <w:rFonts w:ascii="Times New Roman" w:hAnsi="Times New Roman" w:cs="Times New Roman"/>
          <w:b/>
          <w:sz w:val="28"/>
          <w:szCs w:val="28"/>
        </w:rPr>
      </w:pPr>
    </w:p>
    <w:p w:rsidR="002D5C5B" w:rsidRPr="00097879" w:rsidRDefault="002D5C5B" w:rsidP="002D5C5B">
      <w:pPr>
        <w:jc w:val="center"/>
        <w:rPr>
          <w:rFonts w:ascii="Times New Roman" w:hAnsi="Times New Roman" w:cs="Times New Roman"/>
          <w:b/>
          <w:sz w:val="28"/>
          <w:szCs w:val="28"/>
        </w:rPr>
      </w:pPr>
      <w:r w:rsidRPr="00097879">
        <w:rPr>
          <w:rFonts w:ascii="Times New Roman" w:hAnsi="Times New Roman" w:cs="Times New Roman"/>
          <w:b/>
          <w:sz w:val="28"/>
          <w:szCs w:val="28"/>
        </w:rPr>
        <w:t xml:space="preserve">Описание учебно-методического и материально-технического обеспечения образовательной деятельности. </w:t>
      </w:r>
    </w:p>
    <w:p w:rsidR="002D5C5B" w:rsidRPr="00097879" w:rsidRDefault="002D5C5B" w:rsidP="002D5C5B">
      <w:pPr>
        <w:rPr>
          <w:rFonts w:ascii="Times New Roman" w:hAnsi="Times New Roman" w:cs="Times New Roman"/>
          <w:sz w:val="28"/>
          <w:szCs w:val="28"/>
        </w:rPr>
      </w:pPr>
      <w:r w:rsidRPr="00097879">
        <w:rPr>
          <w:rFonts w:ascii="Times New Roman" w:hAnsi="Times New Roman" w:cs="Times New Roman"/>
          <w:sz w:val="28"/>
          <w:szCs w:val="28"/>
        </w:rPr>
        <w:t xml:space="preserve">Учебник: Геометрия 8 класс. Л.С. </w:t>
      </w:r>
      <w:proofErr w:type="spellStart"/>
      <w:r w:rsidRPr="00097879">
        <w:rPr>
          <w:rFonts w:ascii="Times New Roman" w:hAnsi="Times New Roman" w:cs="Times New Roman"/>
          <w:sz w:val="28"/>
          <w:szCs w:val="28"/>
        </w:rPr>
        <w:t>Атанасян</w:t>
      </w:r>
      <w:proofErr w:type="spellEnd"/>
      <w:r w:rsidRPr="00097879">
        <w:rPr>
          <w:rFonts w:ascii="Times New Roman" w:hAnsi="Times New Roman" w:cs="Times New Roman"/>
          <w:sz w:val="28"/>
          <w:szCs w:val="28"/>
        </w:rPr>
        <w:t>, В.Ф. Бутузов, С.Б. Кадомцев и др. Москва «Просвещение»,2008</w:t>
      </w:r>
    </w:p>
    <w:p w:rsidR="002D5C5B" w:rsidRPr="00097879" w:rsidRDefault="002D5C5B" w:rsidP="002D5C5B">
      <w:pPr>
        <w:rPr>
          <w:rFonts w:ascii="Times New Roman" w:hAnsi="Times New Roman" w:cs="Times New Roman"/>
          <w:b/>
          <w:sz w:val="28"/>
          <w:szCs w:val="28"/>
        </w:rPr>
      </w:pPr>
      <w:r w:rsidRPr="00097879">
        <w:rPr>
          <w:rFonts w:ascii="Times New Roman" w:hAnsi="Times New Roman" w:cs="Times New Roman"/>
          <w:sz w:val="28"/>
          <w:szCs w:val="28"/>
        </w:rPr>
        <w:t xml:space="preserve">Рекомендовано Министерством образования и науки Российской Федерации. </w:t>
      </w:r>
    </w:p>
    <w:p w:rsidR="002D5C5B" w:rsidRPr="00097879" w:rsidRDefault="002D5C5B" w:rsidP="002D5C5B">
      <w:pPr>
        <w:rPr>
          <w:rFonts w:ascii="Times New Roman" w:hAnsi="Times New Roman" w:cs="Times New Roman"/>
          <w:b/>
          <w:sz w:val="28"/>
          <w:szCs w:val="28"/>
        </w:rPr>
      </w:pPr>
      <w:r w:rsidRPr="00097879">
        <w:rPr>
          <w:rFonts w:ascii="Times New Roman" w:hAnsi="Times New Roman" w:cs="Times New Roman"/>
          <w:sz w:val="28"/>
          <w:szCs w:val="28"/>
        </w:rPr>
        <w:t>1.Семенов Е. Е. За страницами учебника геометрии: Пособие для учащихся 7-9 классов общеобразовательных учреждений. М., 2007.</w:t>
      </w:r>
    </w:p>
    <w:p w:rsidR="002D5C5B" w:rsidRPr="00097879" w:rsidRDefault="002D5C5B" w:rsidP="002D5C5B">
      <w:pPr>
        <w:rPr>
          <w:rFonts w:ascii="Times New Roman" w:hAnsi="Times New Roman" w:cs="Times New Roman"/>
          <w:sz w:val="28"/>
          <w:szCs w:val="28"/>
        </w:rPr>
      </w:pPr>
      <w:r w:rsidRPr="00097879">
        <w:rPr>
          <w:rFonts w:ascii="Times New Roman" w:hAnsi="Times New Roman" w:cs="Times New Roman"/>
          <w:sz w:val="28"/>
          <w:szCs w:val="28"/>
        </w:rPr>
        <w:t xml:space="preserve">2.Гусев В. А., </w:t>
      </w:r>
      <w:proofErr w:type="spellStart"/>
      <w:r w:rsidRPr="00097879">
        <w:rPr>
          <w:rFonts w:ascii="Times New Roman" w:hAnsi="Times New Roman" w:cs="Times New Roman"/>
          <w:sz w:val="28"/>
          <w:szCs w:val="28"/>
        </w:rPr>
        <w:t>Медяник</w:t>
      </w:r>
      <w:proofErr w:type="spellEnd"/>
      <w:r w:rsidRPr="00097879">
        <w:rPr>
          <w:rFonts w:ascii="Times New Roman" w:hAnsi="Times New Roman" w:cs="Times New Roman"/>
          <w:sz w:val="28"/>
          <w:szCs w:val="28"/>
        </w:rPr>
        <w:t xml:space="preserve"> А. И. Дидактические материалы по геометрии для 8 класса. М.,2008. </w:t>
      </w:r>
    </w:p>
    <w:p w:rsidR="002D5C5B" w:rsidRPr="00097879" w:rsidRDefault="002D5C5B" w:rsidP="002D5C5B">
      <w:pPr>
        <w:rPr>
          <w:rFonts w:ascii="Times New Roman" w:hAnsi="Times New Roman" w:cs="Times New Roman"/>
          <w:sz w:val="28"/>
          <w:szCs w:val="28"/>
        </w:rPr>
      </w:pPr>
      <w:r w:rsidRPr="00097879">
        <w:rPr>
          <w:rFonts w:ascii="Times New Roman" w:hAnsi="Times New Roman" w:cs="Times New Roman"/>
          <w:sz w:val="28"/>
          <w:szCs w:val="28"/>
        </w:rPr>
        <w:t xml:space="preserve">3.Изучение геометрии в 7-9 классах: Метод, рекомендации для учителя /Л. С. </w:t>
      </w:r>
      <w:proofErr w:type="spellStart"/>
      <w:r w:rsidRPr="00097879">
        <w:rPr>
          <w:rFonts w:ascii="Times New Roman" w:hAnsi="Times New Roman" w:cs="Times New Roman"/>
          <w:sz w:val="28"/>
          <w:szCs w:val="28"/>
        </w:rPr>
        <w:t>Атанасян</w:t>
      </w:r>
      <w:proofErr w:type="spellEnd"/>
      <w:r w:rsidRPr="00097879">
        <w:rPr>
          <w:rFonts w:ascii="Times New Roman" w:hAnsi="Times New Roman" w:cs="Times New Roman"/>
          <w:sz w:val="28"/>
          <w:szCs w:val="28"/>
        </w:rPr>
        <w:t>, В. Ф. Бутузов, Ю. А. Глазков и др. М .,2006.</w:t>
      </w:r>
    </w:p>
    <w:p w:rsidR="002D5C5B" w:rsidRPr="00097879" w:rsidRDefault="002D5C5B" w:rsidP="002D5C5B">
      <w:pPr>
        <w:rPr>
          <w:rFonts w:ascii="Times New Roman" w:hAnsi="Times New Roman" w:cs="Times New Roman"/>
          <w:sz w:val="28"/>
          <w:szCs w:val="28"/>
        </w:rPr>
      </w:pPr>
      <w:r w:rsidRPr="00097879">
        <w:rPr>
          <w:rFonts w:ascii="Times New Roman" w:hAnsi="Times New Roman" w:cs="Times New Roman"/>
          <w:sz w:val="28"/>
          <w:szCs w:val="28"/>
        </w:rPr>
        <w:t>4.Математика. Учебно-методическая газета.</w:t>
      </w:r>
    </w:p>
    <w:p w:rsidR="002D5C5B" w:rsidRPr="00097879" w:rsidRDefault="002D5C5B" w:rsidP="002D5C5B">
      <w:pPr>
        <w:rPr>
          <w:rFonts w:ascii="Times New Roman" w:hAnsi="Times New Roman" w:cs="Times New Roman"/>
          <w:sz w:val="28"/>
          <w:szCs w:val="28"/>
        </w:rPr>
      </w:pPr>
    </w:p>
    <w:p w:rsidR="002D5C5B" w:rsidRPr="00097879" w:rsidRDefault="002D5C5B" w:rsidP="002D5C5B">
      <w:pPr>
        <w:rPr>
          <w:rFonts w:ascii="Times New Roman" w:hAnsi="Times New Roman" w:cs="Times New Roman"/>
          <w:sz w:val="28"/>
          <w:szCs w:val="28"/>
        </w:rPr>
      </w:pPr>
    </w:p>
    <w:p w:rsidR="002D5C5B" w:rsidRPr="00097879" w:rsidRDefault="002D5C5B" w:rsidP="002D5C5B">
      <w:pPr>
        <w:rPr>
          <w:rFonts w:ascii="Times New Roman" w:hAnsi="Times New Roman" w:cs="Times New Roman"/>
          <w:sz w:val="28"/>
          <w:szCs w:val="28"/>
        </w:rPr>
      </w:pPr>
    </w:p>
    <w:p w:rsidR="002D5C5B" w:rsidRPr="00097879" w:rsidRDefault="002D5C5B" w:rsidP="002D5C5B">
      <w:pPr>
        <w:rPr>
          <w:rFonts w:ascii="Times New Roman" w:hAnsi="Times New Roman" w:cs="Times New Roman"/>
          <w:sz w:val="28"/>
          <w:szCs w:val="28"/>
        </w:rPr>
      </w:pPr>
    </w:p>
    <w:p w:rsidR="002D5C5B" w:rsidRPr="00097879" w:rsidRDefault="002D5C5B" w:rsidP="002D5C5B">
      <w:pPr>
        <w:rPr>
          <w:rFonts w:ascii="Times New Roman" w:hAnsi="Times New Roman" w:cs="Times New Roman"/>
          <w:sz w:val="28"/>
          <w:szCs w:val="28"/>
        </w:rPr>
      </w:pPr>
    </w:p>
    <w:p w:rsidR="002D5C5B" w:rsidRPr="00097879" w:rsidRDefault="002D5C5B" w:rsidP="002D5C5B">
      <w:pPr>
        <w:rPr>
          <w:rFonts w:ascii="Times New Roman" w:hAnsi="Times New Roman" w:cs="Times New Roman"/>
          <w:sz w:val="28"/>
          <w:szCs w:val="28"/>
        </w:rPr>
      </w:pPr>
    </w:p>
    <w:p w:rsidR="00436A68" w:rsidRPr="00097879" w:rsidRDefault="00436A68" w:rsidP="00436A68">
      <w:pPr>
        <w:rPr>
          <w:rFonts w:ascii="Times New Roman" w:hAnsi="Times New Roman" w:cs="Times New Roman"/>
          <w:sz w:val="28"/>
          <w:szCs w:val="28"/>
        </w:rPr>
      </w:pPr>
      <w:r w:rsidRPr="00097879">
        <w:rPr>
          <w:rFonts w:ascii="Times New Roman" w:hAnsi="Times New Roman" w:cs="Times New Roman"/>
          <w:sz w:val="28"/>
          <w:szCs w:val="28"/>
        </w:rPr>
        <w:t xml:space="preserve"> СОГЛАСОВАНО                                                                                   </w:t>
      </w:r>
      <w:proofErr w:type="spellStart"/>
      <w:proofErr w:type="gramStart"/>
      <w:r w:rsidRPr="00097879">
        <w:rPr>
          <w:rFonts w:ascii="Times New Roman" w:hAnsi="Times New Roman" w:cs="Times New Roman"/>
          <w:sz w:val="28"/>
          <w:szCs w:val="28"/>
        </w:rPr>
        <w:t>СОГЛАСОВАНО</w:t>
      </w:r>
      <w:proofErr w:type="spellEnd"/>
      <w:proofErr w:type="gramEnd"/>
    </w:p>
    <w:p w:rsidR="00436A68" w:rsidRDefault="00436A68" w:rsidP="00436A68">
      <w:pPr>
        <w:spacing w:line="240" w:lineRule="auto"/>
        <w:rPr>
          <w:rFonts w:ascii="Times New Roman" w:hAnsi="Times New Roman" w:cs="Times New Roman"/>
          <w:sz w:val="28"/>
          <w:szCs w:val="28"/>
        </w:rPr>
      </w:pPr>
      <w:r w:rsidRPr="00097879">
        <w:rPr>
          <w:rFonts w:ascii="Times New Roman" w:hAnsi="Times New Roman" w:cs="Times New Roman"/>
          <w:sz w:val="28"/>
          <w:szCs w:val="28"/>
        </w:rPr>
        <w:t>Протокол заседания</w:t>
      </w:r>
      <w:r w:rsidR="00097879">
        <w:rPr>
          <w:rFonts w:ascii="Times New Roman" w:hAnsi="Times New Roman" w:cs="Times New Roman"/>
          <w:sz w:val="28"/>
          <w:szCs w:val="28"/>
        </w:rPr>
        <w:t xml:space="preserve">                                                             </w:t>
      </w:r>
      <w:r w:rsidRPr="00097879">
        <w:rPr>
          <w:rFonts w:ascii="Times New Roman" w:hAnsi="Times New Roman" w:cs="Times New Roman"/>
          <w:sz w:val="28"/>
          <w:szCs w:val="28"/>
        </w:rPr>
        <w:t>Заместитель директора по УВР</w:t>
      </w:r>
    </w:p>
    <w:p w:rsidR="00436A68" w:rsidRPr="00097879" w:rsidRDefault="00436A68" w:rsidP="00097879">
      <w:pPr>
        <w:spacing w:line="240" w:lineRule="auto"/>
        <w:rPr>
          <w:rFonts w:ascii="Times New Roman" w:hAnsi="Times New Roman" w:cs="Times New Roman"/>
          <w:sz w:val="28"/>
          <w:szCs w:val="28"/>
        </w:rPr>
      </w:pPr>
      <w:r w:rsidRPr="00097879">
        <w:rPr>
          <w:rFonts w:ascii="Times New Roman" w:hAnsi="Times New Roman" w:cs="Times New Roman"/>
          <w:sz w:val="28"/>
          <w:szCs w:val="28"/>
        </w:rPr>
        <w:t xml:space="preserve">методического объединения      </w:t>
      </w:r>
      <w:r w:rsidR="00097879">
        <w:rPr>
          <w:rFonts w:ascii="Times New Roman" w:hAnsi="Times New Roman" w:cs="Times New Roman"/>
          <w:sz w:val="28"/>
          <w:szCs w:val="28"/>
        </w:rPr>
        <w:t xml:space="preserve">                                       </w:t>
      </w:r>
      <w:proofErr w:type="spellStart"/>
      <w:r w:rsidR="00097879" w:rsidRPr="00097879">
        <w:rPr>
          <w:rFonts w:ascii="Times New Roman" w:hAnsi="Times New Roman" w:cs="Times New Roman"/>
          <w:sz w:val="28"/>
          <w:szCs w:val="28"/>
        </w:rPr>
        <w:t>____________Коновалова</w:t>
      </w:r>
      <w:proofErr w:type="spellEnd"/>
      <w:r w:rsidR="00097879" w:rsidRPr="00097879">
        <w:rPr>
          <w:rFonts w:ascii="Times New Roman" w:hAnsi="Times New Roman" w:cs="Times New Roman"/>
          <w:sz w:val="28"/>
          <w:szCs w:val="28"/>
        </w:rPr>
        <w:t xml:space="preserve"> Е.В.</w:t>
      </w:r>
      <w:r w:rsidRPr="00097879">
        <w:rPr>
          <w:rFonts w:ascii="Times New Roman" w:hAnsi="Times New Roman" w:cs="Times New Roman"/>
          <w:sz w:val="28"/>
          <w:szCs w:val="28"/>
        </w:rPr>
        <w:t xml:space="preserve">                                                   </w:t>
      </w:r>
      <w:r w:rsidR="00097879">
        <w:rPr>
          <w:rFonts w:ascii="Times New Roman" w:hAnsi="Times New Roman" w:cs="Times New Roman"/>
          <w:sz w:val="28"/>
          <w:szCs w:val="28"/>
        </w:rPr>
        <w:t xml:space="preserve">      </w:t>
      </w:r>
    </w:p>
    <w:p w:rsidR="00436A68" w:rsidRPr="00097879" w:rsidRDefault="00436A68" w:rsidP="00436A68">
      <w:pPr>
        <w:spacing w:line="240" w:lineRule="auto"/>
        <w:rPr>
          <w:rFonts w:ascii="Times New Roman" w:hAnsi="Times New Roman" w:cs="Times New Roman"/>
          <w:sz w:val="28"/>
          <w:szCs w:val="28"/>
        </w:rPr>
      </w:pPr>
      <w:r w:rsidRPr="00097879">
        <w:rPr>
          <w:rFonts w:ascii="Times New Roman" w:hAnsi="Times New Roman" w:cs="Times New Roman"/>
          <w:sz w:val="28"/>
          <w:szCs w:val="28"/>
        </w:rPr>
        <w:t xml:space="preserve">учителей математики   МБОУ СОШ </w:t>
      </w:r>
      <w:r w:rsidR="00097879">
        <w:rPr>
          <w:rFonts w:ascii="Times New Roman" w:hAnsi="Times New Roman" w:cs="Times New Roman"/>
          <w:sz w:val="28"/>
          <w:szCs w:val="28"/>
        </w:rPr>
        <w:t xml:space="preserve">№2                         </w:t>
      </w:r>
      <w:r w:rsidR="00097879" w:rsidRPr="00097879">
        <w:rPr>
          <w:rFonts w:ascii="Times New Roman" w:hAnsi="Times New Roman" w:cs="Times New Roman"/>
          <w:sz w:val="28"/>
          <w:szCs w:val="28"/>
        </w:rPr>
        <w:t>__________________2015 года.</w:t>
      </w:r>
      <w:r w:rsidR="00097879">
        <w:rPr>
          <w:rFonts w:ascii="Times New Roman" w:hAnsi="Times New Roman" w:cs="Times New Roman"/>
          <w:sz w:val="28"/>
          <w:szCs w:val="28"/>
        </w:rPr>
        <w:t xml:space="preserve"> </w:t>
      </w:r>
      <w:r w:rsidRPr="00097879">
        <w:rPr>
          <w:rFonts w:ascii="Times New Roman" w:hAnsi="Times New Roman" w:cs="Times New Roman"/>
          <w:sz w:val="28"/>
          <w:szCs w:val="28"/>
        </w:rPr>
        <w:t>От</w:t>
      </w:r>
      <w:r w:rsidR="00097879">
        <w:rPr>
          <w:rFonts w:ascii="Times New Roman" w:hAnsi="Times New Roman" w:cs="Times New Roman"/>
          <w:sz w:val="28"/>
          <w:szCs w:val="28"/>
          <w:u w:val="single"/>
        </w:rPr>
        <w:t xml:space="preserve">  </w:t>
      </w:r>
      <w:r w:rsidRPr="00097879">
        <w:rPr>
          <w:rFonts w:ascii="Times New Roman" w:hAnsi="Times New Roman" w:cs="Times New Roman"/>
          <w:sz w:val="28"/>
          <w:szCs w:val="28"/>
          <w:u w:val="single"/>
        </w:rPr>
        <w:t>28 августа</w:t>
      </w:r>
      <w:r w:rsidRPr="00097879">
        <w:rPr>
          <w:rFonts w:ascii="Times New Roman" w:hAnsi="Times New Roman" w:cs="Times New Roman"/>
          <w:sz w:val="28"/>
          <w:szCs w:val="28"/>
        </w:rPr>
        <w:t xml:space="preserve">2015 года </w:t>
      </w:r>
      <w:r w:rsidR="00097879">
        <w:rPr>
          <w:rFonts w:ascii="Times New Roman" w:hAnsi="Times New Roman" w:cs="Times New Roman"/>
          <w:sz w:val="28"/>
          <w:szCs w:val="28"/>
        </w:rPr>
        <w:t xml:space="preserve"> №</w:t>
      </w:r>
      <w:r w:rsidRPr="00097879">
        <w:rPr>
          <w:rFonts w:ascii="Times New Roman" w:hAnsi="Times New Roman" w:cs="Times New Roman"/>
          <w:sz w:val="28"/>
          <w:szCs w:val="28"/>
          <w:u w:val="single"/>
        </w:rPr>
        <w:t>1</w:t>
      </w:r>
      <w:r w:rsidR="00097879">
        <w:rPr>
          <w:rFonts w:ascii="Times New Roman" w:hAnsi="Times New Roman" w:cs="Times New Roman"/>
          <w:sz w:val="28"/>
          <w:szCs w:val="28"/>
        </w:rPr>
        <w:t xml:space="preserve"> </w:t>
      </w:r>
      <w:r w:rsidRPr="00097879">
        <w:rPr>
          <w:rFonts w:ascii="Times New Roman" w:hAnsi="Times New Roman" w:cs="Times New Roman"/>
          <w:sz w:val="28"/>
          <w:szCs w:val="28"/>
        </w:rPr>
        <w:t xml:space="preserve">  </w:t>
      </w:r>
    </w:p>
    <w:p w:rsidR="00436A68" w:rsidRPr="00097879" w:rsidRDefault="00436A68" w:rsidP="00436A68">
      <w:pPr>
        <w:spacing w:line="240" w:lineRule="auto"/>
        <w:rPr>
          <w:rFonts w:ascii="Times New Roman" w:hAnsi="Times New Roman" w:cs="Times New Roman"/>
          <w:sz w:val="28"/>
          <w:szCs w:val="28"/>
        </w:rPr>
      </w:pPr>
      <w:r w:rsidRPr="00097879">
        <w:rPr>
          <w:rFonts w:ascii="Times New Roman" w:hAnsi="Times New Roman" w:cs="Times New Roman"/>
          <w:sz w:val="28"/>
          <w:szCs w:val="28"/>
        </w:rPr>
        <w:t xml:space="preserve">__________________  Плоскова Н.Л                                                       </w:t>
      </w:r>
    </w:p>
    <w:p w:rsidR="002D5C5B" w:rsidRDefault="002D5C5B" w:rsidP="002D5C5B">
      <w:pPr>
        <w:rPr>
          <w:rFonts w:ascii="Times New Roman" w:hAnsi="Times New Roman" w:cs="Times New Roman"/>
          <w:sz w:val="24"/>
          <w:szCs w:val="24"/>
        </w:rPr>
      </w:pPr>
    </w:p>
    <w:sectPr w:rsidR="002D5C5B" w:rsidSect="002D5C5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E4FF4"/>
    <w:rsid w:val="00097879"/>
    <w:rsid w:val="000C68A6"/>
    <w:rsid w:val="000E4FF4"/>
    <w:rsid w:val="002D5C5B"/>
    <w:rsid w:val="00436A68"/>
    <w:rsid w:val="004C626C"/>
    <w:rsid w:val="00565290"/>
    <w:rsid w:val="007519CA"/>
    <w:rsid w:val="007E5462"/>
    <w:rsid w:val="00880CF2"/>
    <w:rsid w:val="00952B55"/>
    <w:rsid w:val="009B29EC"/>
    <w:rsid w:val="00AF76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C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D5C5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C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D5C5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5372</Words>
  <Characters>30624</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dc:creator>
  <cp:keywords/>
  <dc:description/>
  <cp:lastModifiedBy>Учитель</cp:lastModifiedBy>
  <cp:revision>11</cp:revision>
  <dcterms:created xsi:type="dcterms:W3CDTF">2015-08-24T15:49:00Z</dcterms:created>
  <dcterms:modified xsi:type="dcterms:W3CDTF">2015-12-03T12:53:00Z</dcterms:modified>
</cp:coreProperties>
</file>